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Moscow</w:t>
      </w:r>
    </w:p>
    <w:bookmarkStart w:id="26" w:name="X868741a5b74f4e100322d1502a31ccceff462e7"/>
    <w:p>
      <w:pPr>
        <w:pStyle w:val="Heading1"/>
      </w:pPr>
      <w:r>
        <w:t xml:space="preserve">The Data Scientist in the Digital Heart of Russia, Moscow</w:t>
      </w:r>
    </w:p>
    <w:p>
      <w:pPr>
        <w:pStyle w:val="FirstParagraph"/>
      </w:pPr>
      <w:r>
        <w:t xml:space="preserve">The landscape of modern technology is inextricably linked to the extraction of meaning from chaos. At the forefront of this transformation stands the Data Scientist, a role that has evolved from a niche statistical position into a cornerstone of strategic decision-making across global industries. However, professional practice is never uniform; it is deeply contextualized by geography, culture, and economic infrastructure. This reflection paper explores the unique intersection of being a Data Scientist within Russia specifically Moscow. By analyzing the technical demands, cultural nuances, and systemic challenges inherent to this region, one can understand how the identity of a data professional is shaped not just by algorithms, but by the environment in which they are deployed.</w:t>
      </w:r>
    </w:p>
    <w:bookmarkStart w:id="20" w:name="the-technological-ecosystem-of-moscow"/>
    <w:p>
      <w:pPr>
        <w:pStyle w:val="Heading2"/>
      </w:pPr>
      <w:r>
        <w:t xml:space="preserve">The Technological Ecosystem of Moscow</w:t>
      </w:r>
    </w:p>
    <w:p>
      <w:pPr>
        <w:pStyle w:val="FirstParagraph"/>
      </w:pPr>
      <w:r>
        <w:t xml:space="preserve">Moscow is often described as the digital capital of Russia. It is a city that has rapidly transitioned from a post-Soviet industrial hub to a vibrant center for fintech, e-commerce, and government digitalization. For a Data Scientist working in Moscow, this environment presents both high-velocity opportunities and complex infrastructure realities. The city hosts some of the most advanced banking systems in Europe, with real-time transaction processing volumes that dwarf many Western counterparts. Consequently, the work of a Data Scientist here is rarely theoretical; it is intensely applied. Models must be robust enough to handle millions of queries per second while maintaining low latency.</w:t>
      </w:r>
    </w:p>
    <w:p>
      <w:pPr>
        <w:pStyle w:val="BodyText"/>
      </w:pPr>
      <w:r>
        <w:t xml:space="preserve">In this context, proficiency in large-scale data engineering becomes as critical as statistical modeling. While Silicon Valley might emphasize experimental machine learning prototypes, the Moscow ecosystem demands scalable production-ready systems. The Data Scientist here must often wear multiple hats, bridging the gap between heavy backend infrastructure and frontend user experience. This hybrid requirement reflects the pragmatic nature of business operations in Russia, where efficiency and immediate ROI are paramount.</w:t>
      </w:r>
    </w:p>
    <w:bookmarkEnd w:id="20"/>
    <w:bookmarkStart w:id="21" w:name="cultural-nuances-in-decision-making"/>
    <w:p>
      <w:pPr>
        <w:pStyle w:val="Heading2"/>
      </w:pPr>
      <w:r>
        <w:t xml:space="preserve">Cultural Nuances in Decision Making</w:t>
      </w:r>
    </w:p>
    <w:p>
      <w:pPr>
        <w:pStyle w:val="FirstParagraph"/>
      </w:pPr>
      <w:r>
        <w:t xml:space="preserve">Beyond the code lies the human element. Being a Data Scientist is not merely about optimizing loss functions; it is about influencing stakeholders who may have varying levels of data literacy. In Moscow, professional culture tends to value hierarchy and directness. Decisions are often top-down, meaning that a Data Scientist must possess strong communication skills to translate complex probabilistic outcomes into deterministic business recommendations. The ability to articulate the "why" behind a model is as important as the mathematical rigor behind it.</w:t>
      </w:r>
    </w:p>
    <w:p>
      <w:pPr>
        <w:pStyle w:val="BodyText"/>
      </w:pPr>
      <w:r>
        <w:t xml:space="preserve">Furthermore, there is a distinct cultural appreciation for deep theoretical foundations in Russian education and corporate training. Many professionals in Moscow have undergone rigorous mathematical training during their university years. As such, discussions within data teams often dive deep into the underlying mechanics of algorithms rather than relying solely on high-level black-box libraries. This environment fosters a culture of intellectual rigor, where a Data Scientist is expected to understand not just how to use a tool, but why it works mathematically. This depth of understanding is crucial when troubleshooting unique problems that arise in specific regional datasets.</w:t>
      </w:r>
    </w:p>
    <w:bookmarkEnd w:id="21"/>
    <w:bookmarkStart w:id="22" w:name="X7b5cf14ad32844c23cda7cdcb237cc46d74b4d6"/>
    <w:p>
      <w:pPr>
        <w:pStyle w:val="Heading2"/>
      </w:pPr>
      <w:r>
        <w:t xml:space="preserve">The Impact of Geopolitics and Infrastructure</w:t>
      </w:r>
    </w:p>
    <w:p>
      <w:pPr>
        <w:pStyle w:val="FirstParagraph"/>
      </w:pPr>
      <w:r>
        <w:t xml:space="preserve">One cannot reflect on the role of a Data Scientist in Russia without addressing the broader geopolitical context. The economic landscape has been significantly influenced by international sanctions, which have necessitated rapid technological sovereignty. For companies in Moscow, this means migrating from Western cloud providers to domestic solutions such as Yandex.Cloud or SberCloud. This shift has profound implications for the tools available to a Data Scientist.</w:t>
      </w:r>
    </w:p>
    <w:p>
      <w:pPr>
        <w:pStyle w:val="BodyText"/>
      </w:pPr>
      <w:r>
        <w:t xml:space="preserve">The need for localization of software stacks requires adaptability. A Data Scientist must be proficient in open-source alternatives and domestic proprietary systems. This constraint, while challenging, has spurred innovation within the local tech community. It forces professionals to build resilient architectures that are less dependent on external supply chains. Moreover, data privacy laws in Russia have tightened significantly with recent legislative changes regarding personal data localization. A Data Scientist must now ensure that all pipelines comply with strict regulatory frameworks, adding a layer of legal compliance to their technical responsibilities.</w:t>
      </w:r>
    </w:p>
    <w:bookmarkEnd w:id="22"/>
    <w:bookmarkStart w:id="23" w:name="industry-specific-applications"/>
    <w:p>
      <w:pPr>
        <w:pStyle w:val="Heading2"/>
      </w:pPr>
      <w:r>
        <w:t xml:space="preserve">Industry-Specific Applications</w:t>
      </w:r>
    </w:p>
    <w:p>
      <w:pPr>
        <w:pStyle w:val="FirstParagraph"/>
      </w:pPr>
      <w:r>
        <w:t xml:space="preserve">The sectors driving demand for Data Scientists in Moscow are diverse but concentrated in specific areas. The financial technology sector remains the largest employer, utilizing data for fraud detection, credit scoring, and algorithmic trading. Given the high digitalization of banking services in Russia, these models operate with real-time stakes. In the retail sector, e-commerce giants leverage data for supply chain optimization and personalized recommendations tailored to local consumer behaviors.</w:t>
      </w:r>
    </w:p>
    <w:p>
      <w:pPr>
        <w:pStyle w:val="BodyText"/>
      </w:pPr>
      <w:r>
        <w:t xml:space="preserve">Additionally, the government’s push for "Smart City" initiatives in Moscow provides a unique arena for public-sector Data Scientists. Projects involving traffic management, urban planning, and public safety require integrating heterogeneous data sources from IoT sensors, municipal records, and satellite imagery. This work involves significant challenges in data cleaning and integration but offers the opportunity to see tangible societal impacts from technical work.</w:t>
      </w:r>
    </w:p>
    <w:bookmarkEnd w:id="23"/>
    <w:bookmarkStart w:id="24" w:name="future-outlook"/>
    <w:p>
      <w:pPr>
        <w:pStyle w:val="Heading2"/>
      </w:pPr>
      <w:r>
        <w:t xml:space="preserve">Future Outlook</w:t>
      </w:r>
    </w:p>
    <w:p>
      <w:pPr>
        <w:pStyle w:val="FirstParagraph"/>
      </w:pPr>
      <w:r>
        <w:t xml:space="preserve">Looking forward, the role of the Data Scientist in Moscow will continue to evolve amidst ongoing technological and geopolitical shifts. The rise of artificial intelligence mandates a deeper understanding of ethical AI practices, particularly as algorithms become more autonomous. There is also a growing emphasis on talent retention; despite brain drain challenges, local tech companies are investing heavily in internal training programs to upskill existing engineers into data roles.</w:t>
      </w:r>
    </w:p>
    <w:p>
      <w:pPr>
        <w:pStyle w:val="BodyText"/>
      </w:pPr>
      <w:r>
        <w:t xml:space="preserve">The hybrid nature of the role—combining technical expertise with cultural intelligence and regulatory compliance—will remain defining characteristics. As Moscow continues to assert its position as a technological hub independent from Western markets, the Data Scientist here will likely pioneer unique methodologies tailored to local constraints and opportunities.</w:t>
      </w:r>
    </w:p>
    <w:bookmarkEnd w:id="24"/>
    <w:bookmarkStart w:id="25" w:name="conclusion"/>
    <w:p>
      <w:pPr>
        <w:pStyle w:val="Heading2"/>
      </w:pPr>
      <w:r>
        <w:t xml:space="preserve">Conclusion</w:t>
      </w:r>
    </w:p>
    <w:p>
      <w:pPr>
        <w:pStyle w:val="FirstParagraph"/>
      </w:pPr>
      <w:r>
        <w:t xml:space="preserve">In conclusion, the experience of being a Data Scientist in Russia, Moscow is distinct from other global tech hubs. It is characterized by high operational intensity, deep mathematical rigor, and significant adaptability to infrastructure changes. The professional must navigate a complex landscape where technical excellence meets pragmatic business demands and regulatory compliance. While challenges exist regarding software sovereignty and geopolitical pressure, the vibrant ecosystem of Moscow offers a dynamic environment for innovation. Understanding this specific context is essential for any organization or individual seeking to leverage data effectively in one of Eastern Europe’s most digitally advanced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Russia, Moscow</dc:title>
  <dc:creator/>
  <dc:language>en</dc:language>
  <cp:keywords/>
  <dcterms:created xsi:type="dcterms:W3CDTF">2026-07-29T22:04:16Z</dcterms:created>
  <dcterms:modified xsi:type="dcterms:W3CDTF">2026-07-29T22:04:16Z</dcterms:modified>
</cp:coreProperties>
</file>

<file path=docProps/custom.xml><?xml version="1.0" encoding="utf-8"?>
<Properties xmlns="http://schemas.openxmlformats.org/officeDocument/2006/custom-properties" xmlns:vt="http://schemas.openxmlformats.org/officeDocument/2006/docPropsVTypes"/>
</file>