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356f9bf0e642dbd40a771e20078f960fba0d6fc"/>
    <w:p>
      <w:pPr>
        <w:pStyle w:val="Heading1"/>
      </w:pPr>
      <w:r>
        <w:t xml:space="preserve">A Reflection on the Identity and Impact of the Data Scientist in Russia Saint Petersburg</w:t>
      </w:r>
    </w:p>
    <w:p>
      <w:pPr>
        <w:pStyle w:val="FirstParagraph"/>
      </w:pPr>
      <w:r>
        <w:t xml:space="preserve">The intersection of theoretical rigor and practical application defines the modern profession of the Data Scientist. However, this role is not monolithic; it is deeply influenced by geography, culture, and economic context. Writing this</w:t>
      </w:r>
      <w:r>
        <w:t xml:space="preserve"> </w:t>
      </w:r>
      <w:r>
        <w:rPr>
          <w:bCs/>
          <w:b/>
        </w:rPr>
        <w:t xml:space="preserve">Reflection Paper</w:t>
      </w:r>
      <w:r>
        <w:t xml:space="preserve"> </w:t>
      </w:r>
      <w:r>
        <w:t xml:space="preserve">requires an examination of how the specific environment of</w:t>
      </w:r>
      <w:r>
        <w:t xml:space="preserve"> </w:t>
      </w:r>
      <w:r>
        <w:rPr>
          <w:bCs/>
          <w:b/>
        </w:rPr>
        <w:t xml:space="preserve">Russia Saint Petersburg</w:t>
      </w:r>
      <w:r>
        <w:t xml:space="preserve"> </w:t>
      </w:r>
      <w:r>
        <w:t xml:space="preserve">shapes the methodologies, challenges, and responsibilities inherent to being a</w:t>
      </w:r>
      <w:r>
        <w:t xml:space="preserve"> </w:t>
      </w:r>
      <w:r>
        <w:rPr>
          <w:bCs/>
          <w:b/>
        </w:rPr>
        <w:t xml:space="preserve">Data Scientist</w:t>
      </w:r>
      <w:r>
        <w:t xml:space="preserve">. In this historic city, often referred to as the "Cultural Capital" of Russia, data is not merely a commodity; it is a lens through which we view complex societal structures, industrial transformations, and technological sovereignty.</w:t>
      </w:r>
    </w:p>
    <w:bookmarkStart w:id="20" w:name="Xb259076bcaf5d07f07fa031cacffe005ec12f36"/>
    <w:p>
      <w:pPr>
        <w:pStyle w:val="Heading2"/>
      </w:pPr>
      <w:r>
        <w:t xml:space="preserve">The Historical Context as an Analytical Framework</w:t>
      </w:r>
    </w:p>
    <w:p>
      <w:pPr>
        <w:pStyle w:val="FirstParagraph"/>
      </w:pPr>
      <w:r>
        <w:t xml:space="preserve">Saint Petersburg has always been a window to Europe and a gateway for innovation. For the contemporary</w:t>
      </w:r>
      <w:r>
        <w:t xml:space="preserve"> </w:t>
      </w:r>
      <w:r>
        <w:rPr>
          <w:bCs/>
          <w:b/>
        </w:rPr>
        <w:t xml:space="preserve">Data Scientist</w:t>
      </w:r>
      <w:r>
        <w:t xml:space="preserve"> </w:t>
      </w:r>
      <w:r>
        <w:t xml:space="preserve">working in this city, understanding the historical weight of the region is crucial. The city’s infrastructure, from its aging metro systems to its evolving logistics networks within the Baltic Sea port, presents unique datasets that require careful handling. Unlike Silicon Valley, where data often flows freely across borders with minimal friction, or Shenzhen, where hardware integration is paramount,</w:t>
      </w:r>
      <w:r>
        <w:rPr>
          <w:bCs/>
          <w:b/>
        </w:rPr>
        <w:t xml:space="preserve">Russia Saint Petersburg</w:t>
      </w:r>
      <w:r>
        <w:t xml:space="preserve"> </w:t>
      </w:r>
      <w:r>
        <w:t xml:space="preserve">offers a distinct dataset characterized by high-dimensional social interactions and complex industrial legacy systems.</w:t>
      </w:r>
    </w:p>
    <w:p>
      <w:pPr>
        <w:pStyle w:val="BodyText"/>
      </w:pPr>
      <w:r>
        <w:t xml:space="preserve">In my reflection on this role, I recognize that a</w:t>
      </w:r>
      <w:r>
        <w:t xml:space="preserve"> </w:t>
      </w:r>
      <w:r>
        <w:rPr>
          <w:bCs/>
          <w:b/>
        </w:rPr>
        <w:t xml:space="preserve">Data Scientist</w:t>
      </w:r>
      <w:r>
        <w:t xml:space="preserve"> </w:t>
      </w:r>
      <w:r>
        <w:t xml:space="preserve">here must be part historian and part engineer. The ability to interpret data requires an understanding of the local context. For instance, when analyzing consumer behavior in the Nevsky Prospect area versus industrial zones in Vsevolozhsk, one cannot apply generic global models without significant adjustment. The</w:t>
      </w:r>
      <w:r>
        <w:t xml:space="preserve"> </w:t>
      </w:r>
      <w:r>
        <w:rPr>
          <w:bCs/>
          <w:b/>
        </w:rPr>
        <w:t xml:space="preserve">Reflection Paper</w:t>
      </w:r>
      <w:r>
        <w:t xml:space="preserve"> </w:t>
      </w:r>
      <w:r>
        <w:t xml:space="preserve">process itself mirrors this analytical journey: it is about synthesizing raw observations into coherent narratives that respect local nuances.</w:t>
      </w:r>
    </w:p>
    <w:bookmarkEnd w:id="20"/>
    <w:bookmarkStart w:id="21" w:name="X739bc55980f9d8cbe57443781fa0fb1fca2f201"/>
    <w:p>
      <w:pPr>
        <w:pStyle w:val="Heading2"/>
      </w:pPr>
      <w:r>
        <w:t xml:space="preserve">The Technical Landscape and Educational Heritage</w:t>
      </w:r>
    </w:p>
    <w:p>
      <w:pPr>
        <w:pStyle w:val="FirstParagraph"/>
      </w:pPr>
      <w:r>
        <w:t xml:space="preserve">The intellectual DNA of the region plays a pivotal role in defining the modern</w:t>
      </w:r>
      <w:r>
        <w:t xml:space="preserve"> </w:t>
      </w:r>
      <w:r>
        <w:rPr>
          <w:bCs/>
          <w:b/>
        </w:rPr>
        <w:t xml:space="preserve">Data Scientist</w:t>
      </w:r>
      <w:r>
        <w:t xml:space="preserve">. Saint Petersburg is home to prestigious institutions such as ITMO University, Saint Petersburg State University, and the Higher School of Economics. These institutions have fostered a school of data science that is heavily rooted in mathematics, statistics, and theoretical computer science. Consequently, the</w:t>
      </w:r>
      <w:r>
        <w:t xml:space="preserve"> </w:t>
      </w:r>
      <w:r>
        <w:rPr>
          <w:bCs/>
          <w:b/>
        </w:rPr>
        <w:t xml:space="preserve">Data Scientist</w:t>
      </w:r>
      <w:r>
        <w:t xml:space="preserve"> </w:t>
      </w:r>
      <w:r>
        <w:t xml:space="preserve">emerging from this ecosystem tends to possess a stronger foundation in algorithmic theory compared to peers in regions where boot-camp-style coding training dominates.</w:t>
      </w:r>
    </w:p>
    <w:p>
      <w:pPr>
        <w:pStyle w:val="BodyText"/>
      </w:pPr>
      <w:r>
        <w:t xml:space="preserve">This academic heritage influences the professional output. When a</w:t>
      </w:r>
      <w:r>
        <w:t xml:space="preserve"> </w:t>
      </w:r>
      <w:r>
        <w:rPr>
          <w:bCs/>
          <w:b/>
        </w:rPr>
        <w:t xml:space="preserve">Data Scientist</w:t>
      </w:r>
      <w:r>
        <w:t xml:space="preserve"> </w:t>
      </w:r>
      <w:r>
        <w:t xml:space="preserve">in Saint Petersburg approaches a problem, there is often an instinctual drive for mathematical elegance and rigorous validation. In this</w:t>
      </w:r>
      <w:r>
        <w:t xml:space="preserve"> </w:t>
      </w:r>
      <w:r>
        <w:rPr>
          <w:bCs/>
          <w:b/>
        </w:rPr>
        <w:t xml:space="preserve">Reflection Paper</w:t>
      </w:r>
      <w:r>
        <w:t xml:space="preserve">, I observe that this theoretical depth is both an asset and a challenge. While it ensures robustness in modeling, it can sometimes clash with the business imperative for speed-to-market prevalent in global tech hubs. The</w:t>
      </w:r>
      <w:r>
        <w:t xml:space="preserve"> </w:t>
      </w:r>
      <w:r>
        <w:rPr>
          <w:bCs/>
          <w:b/>
        </w:rPr>
        <w:t xml:space="preserve">Data Scientist</w:t>
      </w:r>
      <w:r>
        <w:t xml:space="preserve"> </w:t>
      </w:r>
      <w:r>
        <w:t xml:space="preserve">must therefore learn to balance academic precision with practical pragmatism, a tension that is particularly visible in the dynamic startup scene of</w:t>
      </w:r>
      <w:r>
        <w:t xml:space="preserve"> </w:t>
      </w:r>
      <w:r>
        <w:rPr>
          <w:bCs/>
          <w:b/>
        </w:rPr>
        <w:t xml:space="preserve">Russia Saint Petersburg</w:t>
      </w:r>
      <w:r>
        <w:t xml:space="preserve">.</w:t>
      </w:r>
    </w:p>
    <w:bookmarkEnd w:id="21"/>
    <w:bookmarkStart w:id="22" w:name="X7c49d690cdb2a75e29a670fdec5aee6a621cf93"/>
    <w:p>
      <w:pPr>
        <w:pStyle w:val="Heading2"/>
      </w:pPr>
      <w:r>
        <w:t xml:space="preserve">Economic Drivers and Industry Application</w:t>
      </w:r>
    </w:p>
    <w:p>
      <w:pPr>
        <w:pStyle w:val="FirstParagraph"/>
      </w:pPr>
      <w:r>
        <w:t xml:space="preserve">The economic landscape of Russia has shifted significantly in recent years, placing a renewed emphasis on import substitution and technological sovereignty. For the</w:t>
      </w:r>
      <w:r>
        <w:t xml:space="preserve"> </w:t>
      </w:r>
      <w:r>
        <w:rPr>
          <w:bCs/>
          <w:b/>
        </w:rPr>
        <w:t xml:space="preserve">Data Scientist</w:t>
      </w:r>
      <w:r>
        <w:t xml:space="preserve">, this macroeconomic shift creates new opportunities and constraints. In sectors such as fintech, e-commerce (exemplified by giants like Ozon and Wildberries which have strong operational ties to the region), and state-sponsored digital services, data is a critical asset for efficiency.</w:t>
      </w:r>
    </w:p>
    <w:p>
      <w:pPr>
        <w:pStyle w:val="BodyText"/>
      </w:pPr>
      <w:r>
        <w:t xml:space="preserve">In reflecting on my observations of the industry in</w:t>
      </w:r>
      <w:r>
        <w:t xml:space="preserve"> </w:t>
      </w:r>
      <w:r>
        <w:rPr>
          <w:bCs/>
          <w:b/>
        </w:rPr>
        <w:t xml:space="preserve">Russia Saint Petersburg</w:t>
      </w:r>
      <w:r>
        <w:t xml:space="preserve">, it is evident that the role of the</w:t>
      </w:r>
      <w:r>
        <w:t xml:space="preserve"> </w:t>
      </w:r>
      <w:r>
        <w:rPr>
          <w:bCs/>
          <w:b/>
        </w:rPr>
        <w:t xml:space="preserve">Data Scientist</w:t>
      </w:r>
      <w:r>
        <w:t xml:space="preserve"> </w:t>
      </w:r>
      <w:r>
        <w:t xml:space="preserve">has evolved from a niche technical specialist to a strategic business partner. Companies are no longer just asking "What does the data say?" but "How can data drive our independence from foreign software solutions?" This national context adds a layer of complexity to the job. The</w:t>
      </w:r>
      <w:r>
        <w:t xml:space="preserve"> </w:t>
      </w:r>
      <w:r>
        <w:rPr>
          <w:bCs/>
          <w:b/>
        </w:rPr>
        <w:t xml:space="preserve">Data Scientist</w:t>
      </w:r>
      <w:r>
        <w:t xml:space="preserve"> </w:t>
      </w:r>
      <w:r>
        <w:t xml:space="preserve">must navigate not only technical debt but also regulatory compliance and geopolitical considerations. The reflection here is sobering: technical skills are insufficient if they do not account for the broader economic realities shaping data availability and usage.</w:t>
      </w:r>
    </w:p>
    <w:bookmarkEnd w:id="22"/>
    <w:bookmarkStart w:id="23" w:name="Xe891bd2cd5133b213f1047a8293edfbf1de2d0b"/>
    <w:p>
      <w:pPr>
        <w:pStyle w:val="Heading2"/>
      </w:pPr>
      <w:r>
        <w:t xml:space="preserve">Social Responsibility and Ethical Considerations</w:t>
      </w:r>
    </w:p>
    <w:p>
      <w:pPr>
        <w:pStyle w:val="FirstParagraph"/>
      </w:pPr>
      <w:r>
        <w:t xml:space="preserve">No discussion of the modern</w:t>
      </w:r>
      <w:r>
        <w:t xml:space="preserve"> </w:t>
      </w:r>
      <w:r>
        <w:rPr>
          <w:bCs/>
          <w:b/>
        </w:rPr>
        <w:t xml:space="preserve">Data Scientist</w:t>
      </w:r>
      <w:r>
        <w:t xml:space="preserve"> </w:t>
      </w:r>
      <w:r>
        <w:t xml:space="preserve">is complete without addressing ethics. In a city with such a rich literary heritage, where authors like Dostoevsky explored the depths of human consciousness, there is an inherent sensitivity to how data impacts individuals. The concept of privacy, algorithmic bias, and social credit systems is not abstract for the</w:t>
      </w:r>
      <w:r>
        <w:t xml:space="preserve"> </w:t>
      </w:r>
      <w:r>
        <w:rPr>
          <w:bCs/>
          <w:b/>
        </w:rPr>
        <w:t xml:space="preserve">Data Scientist</w:t>
      </w:r>
      <w:r>
        <w:t xml:space="preserve"> </w:t>
      </w:r>
      <w:r>
        <w:t xml:space="preserve">in</w:t>
      </w:r>
      <w:r>
        <w:t xml:space="preserve"> </w:t>
      </w:r>
      <w:r>
        <w:rPr>
          <w:bCs/>
          <w:b/>
        </w:rPr>
        <w:t xml:space="preserve">Russia Saint Petersburg</w:t>
      </w:r>
      <w:r>
        <w:t xml:space="preserve">; it is a lived reality.</w:t>
      </w:r>
    </w:p>
    <w:p>
      <w:pPr>
        <w:pStyle w:val="BodyText"/>
      </w:pPr>
      <w:r>
        <w:t xml:space="preserve">This</w:t>
      </w:r>
      <w:r>
        <w:t xml:space="preserve"> </w:t>
      </w:r>
      <w:r>
        <w:rPr>
          <w:bCs/>
          <w:b/>
        </w:rPr>
        <w:t xml:space="preserve">Reflection Paper</w:t>
      </w:r>
      <w:r>
        <w:t xml:space="preserve"> </w:t>
      </w:r>
      <w:r>
        <w:t xml:space="preserve">highlights the ethical burden placed on professionals who build recommendation engines, credit scoring models, or surveillance analytics. The cultural emphasis on humanism in St. Petersburg’s intellectual tradition suggests that data science should serve humanity, not just efficiency metrics. As a</w:t>
      </w:r>
      <w:r>
        <w:t xml:space="preserve"> </w:t>
      </w:r>
      <w:r>
        <w:rPr>
          <w:bCs/>
          <w:b/>
        </w:rPr>
        <w:t xml:space="preserve">Data Scientist</w:t>
      </w:r>
      <w:r>
        <w:t xml:space="preserve">, one must constantly question the societal impact of their models. Are we reinforcing existing inequalities? Are we respecting user autonomy? These questions are central to the professional identity being formed in this region.</w:t>
      </w:r>
    </w:p>
    <w:bookmarkEnd w:id="23"/>
    <w:bookmarkStart w:id="24" w:name="X31d99b9b7e1365bb87cdef3e9e6f09887de3f36"/>
    <w:p>
      <w:pPr>
        <w:pStyle w:val="Heading2"/>
      </w:pPr>
      <w:r>
        <w:t xml:space="preserve">Conclusion: Synthesizing Identity and Impact</w:t>
      </w:r>
    </w:p>
    <w:p>
      <w:pPr>
        <w:pStyle w:val="FirstParagraph"/>
      </w:pPr>
      <w:r>
        <w:t xml:space="preserve">In conclusion, being a</w:t>
      </w:r>
      <w:r>
        <w:t xml:space="preserve"> </w:t>
      </w:r>
      <w:r>
        <w:rPr>
          <w:bCs/>
          <w:b/>
        </w:rPr>
        <w:t xml:space="preserve">Data Scientist</w:t>
      </w:r>
      <w:r>
        <w:t xml:space="preserve"> </w:t>
      </w:r>
      <w:r>
        <w:t xml:space="preserve">in</w:t>
      </w:r>
      <w:r>
        <w:t xml:space="preserve"> </w:t>
      </w:r>
      <w:r>
        <w:rPr>
          <w:bCs/>
          <w:b/>
        </w:rPr>
        <w:t xml:space="preserve">Russia Saint Petersburg</w:t>
      </w:r>
      <w:r>
        <w:t xml:space="preserve"> </w:t>
      </w:r>
      <w:r>
        <w:t xml:space="preserve">is a multifaceted experience that blends rigorous academic tradition with urgent economic adaptation. It is a role defined by the tension between global best practices and local necessities. The city provides a unique laboratory for data science, where historical infrastructure meets cutting-edge AI development.</w:t>
      </w:r>
    </w:p>
    <w:p>
      <w:pPr>
        <w:pStyle w:val="BodyText"/>
      </w:pPr>
      <w:r>
        <w:t xml:space="preserve">This</w:t>
      </w:r>
      <w:r>
        <w:t xml:space="preserve"> </w:t>
      </w:r>
      <w:r>
        <w:rPr>
          <w:bCs/>
          <w:b/>
        </w:rPr>
        <w:t xml:space="preserve">Reflection Paper</w:t>
      </w:r>
      <w:r>
        <w:t xml:space="preserve"> </w:t>
      </w:r>
      <w:r>
        <w:t xml:space="preserve">serves as a testament to the evolving nature of this profession. It is not merely about coding in Python or R; it is about interpreting the world through numbers while respecting the cultural and political fabric of the society being studied. For anyone aspiring to be a</w:t>
      </w:r>
      <w:r>
        <w:t xml:space="preserve"> </w:t>
      </w:r>
      <w:r>
        <w:rPr>
          <w:bCs/>
          <w:b/>
        </w:rPr>
        <w:t xml:space="preserve">Data Scientist</w:t>
      </w:r>
      <w:r>
        <w:t xml:space="preserve"> </w:t>
      </w:r>
      <w:r>
        <w:t xml:space="preserve">in this vibrant hub, success will depend on intellectual curiosity, ethical vigilance, and a deep appreciation for the unique context that defines life in Saint Petersburg. The data is everywhere; the insight is rare; and the responsibility is profound.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Data Scientist in Russia Saint Petersburg</dc:title>
  <dc:creator/>
  <dc:language>en</dc:language>
  <cp:keywords/>
  <dcterms:created xsi:type="dcterms:W3CDTF">2026-07-29T23:09:41Z</dcterms:created>
  <dcterms:modified xsi:type="dcterms:W3CDTF">2026-07-29T23:09:41Z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