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Afghanistan</w:t>
      </w:r>
      <w:r>
        <w:t xml:space="preserve"> </w:t>
      </w:r>
      <w:r>
        <w:t xml:space="preserve">Kabul</w:t>
      </w:r>
    </w:p>
    <w:bookmarkStart w:id="27" w:name="X36ee9902f3cdfaa27db8f59c16f89ac7e3bf503"/>
    <w:p>
      <w:pPr>
        <w:pStyle w:val="Heading1"/>
      </w:pPr>
      <w:r>
        <w:t xml:space="preserve">A Reflection on the Dentist in Afghanistan Kabul</w:t>
      </w:r>
    </w:p>
    <w:p>
      <w:pPr>
        <w:pStyle w:val="FirstParagraph"/>
      </w:pPr>
      <w:r>
        <w:rPr>
          <w:bCs/>
          <w:b/>
        </w:rPr>
        <w:t xml:space="preserve">Date:</w:t>
      </w:r>
      <w:r>
        <w:t xml:space="preserve"> </w:t>
      </w:r>
      <w:r>
        <w:t xml:space="preserve">October 24, 2023</w:t>
      </w:r>
      <w:r>
        <w:br/>
      </w:r>
      <w:r>
        <w:rPr>
          <w:bCs/>
          <w:b/>
        </w:rPr>
        <w:t xml:space="preserve">Subject:</w:t>
      </w:r>
      <w:r>
        <w:t xml:space="preserve">The Intersection of Oral Health, Humanitarian Aid, and Societal Healing in Afghanistan Kabul</w:t>
      </w:r>
    </w:p>
    <w:bookmarkStart w:id="20" w:name="X2d8ab0a516718558297d1e2e615ee4e88688549"/>
    <w:p>
      <w:pPr>
        <w:pStyle w:val="Heading2"/>
      </w:pPr>
      <w:r>
        <w:t xml:space="preserve">I. Introduction: The Silent Crisis in the Capital</w:t>
      </w:r>
    </w:p>
    <w:p>
      <w:pPr>
        <w:pStyle w:val="FirstParagraph"/>
      </w:pPr>
      <w:r>
        <w:t xml:space="preserve">In the bustling heart of Afghanistan Kabul, amidst the chaotic rhythm of traffic and the enduring echoes of decades of conflict, a quiet yet profound crisis persists within our mouths. For too long, dental health has been viewed as a luxury or an afterthought in developing nations burdened by geopolitical instability. However, to view dentistry solely through the lens of aesthetics is to ignore its critical role in systemic health and psychological well-being. This reflection paper aims to explore the multifaceted role of the</w:t>
      </w:r>
      <w:r>
        <w:t xml:space="preserve"> </w:t>
      </w:r>
      <w:r>
        <w:rPr>
          <w:bCs/>
          <w:b/>
        </w:rPr>
        <w:t xml:space="preserve">Dentist</w:t>
      </w:r>
      <w:r>
        <w:t xml:space="preserve"> </w:t>
      </w:r>
      <w:r>
        <w:t xml:space="preserve">within the specific socio-economic context of</w:t>
      </w:r>
      <w:r>
        <w:t xml:space="preserve"> </w:t>
      </w:r>
      <w:r>
        <w:rPr>
          <w:bCs/>
          <w:b/>
        </w:rPr>
        <w:t xml:space="preserve">Afghanistan Kabul</w:t>
      </w:r>
      <w:r>
        <w:t xml:space="preserve">. It seeks to understand how oral healthcare serves not merely as a medical intervention, but as a vital component of humanitarian aid and social reconstruction in one of the world’s most resilient cities.</w:t>
      </w:r>
    </w:p>
    <w:bookmarkEnd w:id="20"/>
    <w:bookmarkStart w:id="21" w:name="Xba3f35d27ef7422da61a6f7491c055735de6430"/>
    <w:p>
      <w:pPr>
        <w:pStyle w:val="Heading2"/>
      </w:pPr>
      <w:r>
        <w:t xml:space="preserve">II. The Dentist: More Than a Medical Practitioner</w:t>
      </w:r>
    </w:p>
    <w:p>
      <w:pPr>
        <w:pStyle w:val="FirstParagraph"/>
      </w:pPr>
      <w:r>
        <w:t xml:space="preserve">The identity of the modern</w:t>
      </w:r>
      <w:r>
        <w:t xml:space="preserve"> </w:t>
      </w:r>
      <w:r>
        <w:rPr>
          <w:bCs/>
          <w:b/>
        </w:rPr>
        <w:t xml:space="preserve">Dentist</w:t>
      </w:r>
      <w:r>
        <w:t xml:space="preserve"> </w:t>
      </w:r>
      <w:r>
        <w:t xml:space="preserve">is shifting rapidly from that of a technician who merely extracts teeth to becoming a holistic healthcare provider and, in many contexts, an advocate for public health. In Western nations, dentistry is often integrated into general health systems. In contrast, in regions affected by prolonged crisis such as Afghanistan Kabul, the dentist often assumes the roles of educator, community leader, and emergency responder. The pain associated with untreated dental conditions—abscesses infections and severe decay—is not just physical; it is debilitating. It affects a child’s ability to learn in school and an adult’s capacity to work in the informal economy that sustains many households in Kabul.</w:t>
      </w:r>
    </w:p>
    <w:p>
      <w:pPr>
        <w:pStyle w:val="BodyText"/>
      </w:pPr>
      <w:r>
        <w:t xml:space="preserve">Reflecting on the profession, one must acknowledge the immense skill required to practice dentistry under resource-constrained conditions. The</w:t>
      </w:r>
      <w:r>
        <w:t xml:space="preserve"> </w:t>
      </w:r>
      <w:r>
        <w:rPr>
          <w:bCs/>
          <w:b/>
        </w:rPr>
        <w:t xml:space="preserve">Dentist</w:t>
      </w:r>
      <w:r>
        <w:t xml:space="preserve"> </w:t>
      </w:r>
      <w:r>
        <w:t xml:space="preserve">in Afghanistan Kabul often operates with limited electricity, intermittent water supplies, and scarce access to modern diagnostic imaging or advanced materials. Yet, these professionals demonstrate remarkable ingenuity. They become experts in improvisation and triage, prioritizing interventions that offer immediate relief from pain while laying the groundwork for long-term oral hygiene education. This resilience mirrors the spirit of the Afghan people themselves.</w:t>
      </w:r>
    </w:p>
    <w:bookmarkEnd w:id="21"/>
    <w:bookmarkStart w:id="22" w:name="X57e9fa1bd22f1da81b73da6beecade8d9985e74"/>
    <w:p>
      <w:pPr>
        <w:pStyle w:val="Heading2"/>
      </w:pPr>
      <w:r>
        <w:t xml:space="preserve">III. The Context: Challenges Specific to Afghanistan Kabul</w:t>
      </w:r>
    </w:p>
    <w:p>
      <w:pPr>
        <w:pStyle w:val="FirstParagraph"/>
      </w:pPr>
      <w:r>
        <w:t xml:space="preserve">The urban landscape of</w:t>
      </w:r>
      <w:r>
        <w:t xml:space="preserve"> </w:t>
      </w:r>
      <w:r>
        <w:rPr>
          <w:bCs/>
          <w:b/>
        </w:rPr>
        <w:t xml:space="preserve">Afghanistan Kabul</w:t>
      </w:r>
      <w:r>
        <w:t xml:space="preserve"> </w:t>
      </w:r>
      <w:r>
        <w:t xml:space="preserve">presents unique challenges for healthcare delivery. As a densely populated capital, it faces issues of sanitation and clean water access, which are direct determinants of oral health. High sugar consumption in traditional sweets and teas, combined with low literacy rates regarding hygiene practices, has led to high prevalence rates of caries and periodontal disease among both children and adults.</w:t>
      </w:r>
    </w:p>
    <w:p>
      <w:pPr>
        <w:pStyle w:val="BodyText"/>
      </w:pPr>
      <w:r>
        <w:t xml:space="preserve">Furthermore, the psychological impact of conflict cannot be overstated. In</w:t>
      </w:r>
      <w:r>
        <w:t xml:space="preserve"> </w:t>
      </w:r>
      <w:r>
        <w:rPr>
          <w:bCs/>
          <w:b/>
        </w:rPr>
        <w:t xml:space="preserve">Afghanistan Kabul</w:t>
      </w:r>
      <w:r>
        <w:t xml:space="preserve">, trauma manifests physically. Bruxism (teeth grinding), cracked teeth from stress, and neglect of personal care are common sequelae of living in a state of constant uncertainty. The dentist in this context becomes an unintentional witness to the societal trauma, treating the physical scars left by years of instability. However, there is also a profound opportunity here: dental clinics can serve as safe spaces for conversation and counseling, bridging the gap between medical care and mental health support.</w:t>
      </w:r>
    </w:p>
    <w:bookmarkEnd w:id="22"/>
    <w:bookmarkStart w:id="23" w:name="Xc2e4641d015696f9e93b258a73f7e46f9ba7553"/>
    <w:p>
      <w:pPr>
        <w:pStyle w:val="Heading2"/>
      </w:pPr>
      <w:r>
        <w:t xml:space="preserve">IV. The Intersection of Aid and Dentistry</w:t>
      </w:r>
    </w:p>
    <w:p>
      <w:pPr>
        <w:pStyle w:val="FirstParagraph"/>
      </w:pPr>
      <w:r>
        <w:t xml:space="preserve">In recent years, international NGOs have increasingly recognized the importance of integrating oral health into humanitarian aid packages in</w:t>
      </w:r>
      <w:r>
        <w:t xml:space="preserve"> </w:t>
      </w:r>
      <w:r>
        <w:rPr>
          <w:bCs/>
          <w:b/>
        </w:rPr>
        <w:t xml:space="preserve">Afghanistan Kabul</w:t>
      </w:r>
      <w:r>
        <w:t xml:space="preserve">. This is a significant shift from previous models that focused exclusively on surgical trauma care or maternal health. Why does this matter? Because oral pain is a universal language of suffering. Providing access to clean water, fluoride toothpaste, and basic extractions or fillings is not just about teeth; it is about restoring dignity.</w:t>
      </w:r>
    </w:p>
    <w:p>
      <w:pPr>
        <w:pStyle w:val="BodyText"/>
      </w:pPr>
      <w:r>
        <w:t xml:space="preserve">When a child in Kabul receives treatment for a painful abscess, the immediate result is relief. The long-term result is often increased school attendance and improved nutritional intake due to better chewing ability. Therefore, the work of the</w:t>
      </w:r>
      <w:r>
        <w:t xml:space="preserve"> </w:t>
      </w:r>
      <w:r>
        <w:rPr>
          <w:bCs/>
          <w:b/>
        </w:rPr>
        <w:t xml:space="preserve">Dentist</w:t>
      </w:r>
      <w:r>
        <w:t xml:space="preserve"> </w:t>
      </w:r>
      <w:r>
        <w:t xml:space="preserve">in this region contributes directly to human capital development. It allows individuals to participate more fully in society. Reflection on this aspect reveals that dentistry is a powerful tool for social equity, particularly for women and girls who may have limited access to other forms of healthcare or public spaces.</w:t>
      </w:r>
    </w:p>
    <w:bookmarkEnd w:id="23"/>
    <w:bookmarkStart w:id="24" w:name="X4ac5a1fe6b6c927d645dfb01661fe4678ebc6dc"/>
    <w:p>
      <w:pPr>
        <w:pStyle w:val="Heading2"/>
      </w:pPr>
      <w:r>
        <w:t xml:space="preserve">V. Cultural Considerations and Community Engagement</w:t>
      </w:r>
    </w:p>
    <w:p>
      <w:pPr>
        <w:pStyle w:val="FirstParagraph"/>
      </w:pPr>
      <w:r>
        <w:t xml:space="preserve">Succesful dental care in</w:t>
      </w:r>
      <w:r>
        <w:t xml:space="preserve"> </w:t>
      </w:r>
      <w:r>
        <w:rPr>
          <w:bCs/>
          <w:b/>
        </w:rPr>
        <w:t xml:space="preserve">Afghanistan Kabul</w:t>
      </w:r>
      <w:r>
        <w:t xml:space="preserve"> </w:t>
      </w:r>
      <w:r>
        <w:t xml:space="preserve">requires deep cultural sensitivity. Trust is built slowly. The community must understand that dental health is linked to overall bodily health, a concept that may be foreign in traditional healing contexts where oral issues might be attributed to spiritual or environmental causes rather than bacterial infection. Dentists who engage with local religious leaders and community elders often find greater success in promoting preventive care.</w:t>
      </w:r>
    </w:p>
    <w:p>
      <w:pPr>
        <w:pStyle w:val="BodyText"/>
      </w:pPr>
      <w:r>
        <w:t xml:space="preserve">Moreover, the gender dynamics of healthcare delivery are crucial. Female patients may prefer female dentists due to cultural norms regarding modesty and interaction between genders. Supporting the training and deployment of female dental professionals in Kabul is therefore not just a matter of workforce diversity but a necessity for equitable access to care. It empowers women economically while simultaneously addressing their health needs.</w:t>
      </w:r>
    </w:p>
    <w:bookmarkEnd w:id="24"/>
    <w:bookmarkStart w:id="25" w:name="X792e6da441547ba2b6e83eee14e94c4945bf9fa"/>
    <w:p>
      <w:pPr>
        <w:pStyle w:val="Heading2"/>
      </w:pPr>
      <w:r>
        <w:t xml:space="preserve">VI. Future Directions and Personal Reflection</w:t>
      </w:r>
    </w:p>
    <w:p>
      <w:pPr>
        <w:pStyle w:val="FirstParagraph"/>
      </w:pPr>
      <w:r>
        <w:t xml:space="preserve">Looking forward, the future of dentistry in Afghanistan Kabul lies in sustainability and education rather than just treatment. The goal must be to build a system where prevention is prioritized over extraction. This requires investment in dental schools within Kabul to ensure a steady supply of local professionals who are trained not only clinically but also in public health strategies.</w:t>
      </w:r>
    </w:p>
    <w:p>
      <w:pPr>
        <w:pStyle w:val="BodyText"/>
      </w:pPr>
      <w:r>
        <w:t xml:space="preserve">As I reflect on the role of the dentist, I am struck by the humility and strength inherent in this profession. In</w:t>
      </w:r>
      <w:r>
        <w:t xml:space="preserve"> </w:t>
      </w:r>
      <w:r>
        <w:rPr>
          <w:bCs/>
          <w:b/>
        </w:rPr>
        <w:t xml:space="preserve">Afghanistan Kabul</w:t>
      </w:r>
      <w:r>
        <w:t xml:space="preserve">, the dentist is often a small figure in a large room, yet their impact ripples outward through families and communities. They treat pain that is often ignored, offering hope one filling at a time. The challenge before us is to recognize oral health as a fundamental human right.</w:t>
      </w:r>
    </w:p>
    <w:bookmarkEnd w:id="25"/>
    <w:bookmarkStart w:id="26" w:name="vii.-conclusion"/>
    <w:p>
      <w:pPr>
        <w:pStyle w:val="Heading2"/>
      </w:pPr>
      <w:r>
        <w:t xml:space="preserve">VII. Conclusion</w:t>
      </w:r>
    </w:p>
    <w:p>
      <w:pPr>
        <w:pStyle w:val="FirstParagraph"/>
      </w:pPr>
      <w:r>
        <w:t xml:space="preserve">In conclusion, the reflection on the dentist in Afghanistan Kabul reveals a complex tapestry of medical need, humanitarian urgency, and cultural nuance. It is clear that supporting dental healthcare infrastructure is not a peripheral concern but a central component of rebuilding society. The</w:t>
      </w:r>
      <w:r>
        <w:t xml:space="preserve"> </w:t>
      </w:r>
      <w:r>
        <w:rPr>
          <w:bCs/>
          <w:b/>
        </w:rPr>
        <w:t xml:space="preserve">Dentist</w:t>
      </w:r>
      <w:r>
        <w:t xml:space="preserve"> </w:t>
      </w:r>
      <w:r>
        <w:t xml:space="preserve">serves as a guardian of physical and psychological well-being in</w:t>
      </w:r>
      <w:r>
        <w:t xml:space="preserve"> </w:t>
      </w:r>
      <w:r>
        <w:rPr>
          <w:bCs/>
          <w:b/>
        </w:rPr>
        <w:t xml:space="preserve">Afghanistan Kabul</w:t>
      </w:r>
      <w:r>
        <w:t xml:space="preserve">, offering relief from pain and restoring dignity to those who have endured too much. By integrating oral health into broader humanitarian efforts, we affirm the value of every individual’s voice, smile, and ability to speak freely in the pursuit of a peaceful future.</w:t>
      </w:r>
    </w:p>
    <w:p>
      <w:pPr>
        <w:pStyle w:val="BlockText"/>
      </w:pPr>
      <w:r>
        <w:t xml:space="preserve">"Health is not merely the absence of disease, but the presence of vitality. In Kabul, that vitality begins in our mouths."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the Dentist in Afghanistan Kabul</dc:title>
  <dc:creator/>
  <dc:language>en</dc:language>
  <cp:keywords/>
  <dcterms:created xsi:type="dcterms:W3CDTF">2026-07-29T13:19:37Z</dcterms:created>
  <dcterms:modified xsi:type="dcterms:W3CDTF">2026-07-29T13:19:37Z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