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Dental</w:t>
      </w:r>
      <w:r>
        <w:t xml:space="preserve"> </w:t>
      </w:r>
      <w:r>
        <w:t xml:space="preserve">Landscape</w:t>
      </w:r>
      <w:r>
        <w:t xml:space="preserve"> </w:t>
      </w:r>
      <w:r>
        <w:t xml:space="preserve">in</w:t>
      </w:r>
      <w:r>
        <w:t xml:space="preserve"> </w:t>
      </w:r>
      <w:r>
        <w:t xml:space="preserve">Australia</w:t>
      </w:r>
      <w:r>
        <w:t xml:space="preserve"> </w:t>
      </w:r>
      <w:r>
        <w:t xml:space="preserve">Brisbane</w:t>
      </w:r>
    </w:p>
    <w:bookmarkStart w:id="27" w:name="X9472883b3d2504e117037f90b137e9c39ec07e0"/>
    <w:p>
      <w:pPr>
        <w:pStyle w:val="Heading1"/>
      </w:pPr>
      <w:r>
        <w:t xml:space="preserve">A Reflection on the Role, Practice, and Cultural Context of the Dentist in Australia Brisbane</w:t>
      </w:r>
    </w:p>
    <w:p>
      <w:pPr>
        <w:pStyle w:val="FirstParagraph"/>
      </w:pPr>
      <w:r>
        <w:rPr>
          <w:bCs/>
          <w:b/>
        </w:rPr>
        <w:t xml:space="preserve">Date:</w:t>
      </w:r>
      <w:r>
        <w:t xml:space="preserve"> </w:t>
      </w:r>
      <w:r>
        <w:t xml:space="preserve">October 26, 2023</w:t>
      </w:r>
      <w:r>
        <w:br/>
      </w:r>
      <w:r>
        <w:rPr>
          <w:bCs/>
          <w:b/>
        </w:rPr>
        <w:t xml:space="preserve">Subject:</w:t>
      </w:r>
      <w:r>
        <w:t xml:space="preserve">Perspectives on Dental Care within the Queensland Context</w:t>
      </w:r>
    </w:p>
    <w:bookmarkStart w:id="20" w:name="section"/>
    <w:p>
      <w:pPr>
        <w:pStyle w:val="Heading2"/>
      </w:pPr>
    </w:p>
    <w:p>
      <w:pPr>
        <w:pStyle w:val="FirstParagraph"/>
      </w:pPr>
      <w:r>
        <w:t xml:space="preserve">The profession of a</w:t>
      </w:r>
    </w:p>
    <w:p>
      <w:pPr>
        <w:pStyle w:val="BodyText"/>
      </w:pPr>
      <w:r>
        <w:t xml:space="preserve">Dentist is often viewed through a purely clinical lens, focusing on the mechanics of oral hygiene and restorative procedures. However, when reflecting upon the specific context of practicing dentistry in</w:t>
      </w:r>
    </w:p>
    <w:p>
      <w:pPr>
        <w:pStyle w:val="BodyText"/>
      </w:pPr>
      <w:r>
        <w:t xml:space="preserve">Australia Brisbane , one must consider a complex interplay of healthcare policy, cultural diversity, lifestyle factors inherent to Southeast Queensland life. This reflection paper aims to explore these nuances examining how location influences patient expectations regulatory frameworks and the interpersonal dynamics between the</w:t>
      </w:r>
      <w:r>
        <w:t xml:space="preserve"> </w:t>
      </w:r>
      <w:r>
        <w:rPr>
          <w:bCs/>
          <w:b/>
        </w:rPr>
        <w:t xml:space="preserve">Dentist</w:t>
      </w:r>
      <w:r>
        <w:t xml:space="preserve"> </w:t>
      </w:r>
      <w:r>
        <w:t xml:space="preserve">and their community in</w:t>
      </w:r>
      <w:r>
        <w:t xml:space="preserve"> </w:t>
      </w:r>
      <w:r>
        <w:rPr>
          <w:bCs/>
          <w:b/>
        </w:rPr>
        <w:t xml:space="preserve">Australia Brisbane</w:t>
      </w:r>
      <w:r>
        <w:t xml:space="preserve">.</w:t>
      </w:r>
    </w:p>
    <w:bookmarkEnd w:id="20"/>
    <w:bookmarkStart w:id="21" w:name="section-1"/>
    <w:p>
      <w:pPr>
        <w:pStyle w:val="Heading2"/>
      </w:pPr>
    </w:p>
    <w:p>
      <w:pPr>
        <w:pStyle w:val="FirstParagraph"/>
      </w:pPr>
      <w:r>
        <w:t xml:space="preserve">One cannot reflect on being a</w:t>
      </w:r>
    </w:p>
    <w:p>
      <w:pPr>
        <w:pStyle w:val="BodyText"/>
      </w:pPr>
      <w:r>
        <w:t xml:space="preserve">Dentist in this region without acknowledging the rigorous standards set by national bodies. In</w:t>
      </w:r>
    </w:p>
    <w:p>
      <w:pPr>
        <w:pStyle w:val="BodyText"/>
      </w:pPr>
      <w:r>
        <w:t xml:space="preserve">Australia Brisbane, as elsewhere in the country, dental professionals are governed by the Australian Dental Board and registered with AHPRA (Australian Health Practitioner Regulation Agency). This regulatory environment ensures that safety and ethical practice are paramount. For a practitioner in</w:t>
      </w:r>
    </w:p>
    <w:p>
      <w:pPr>
        <w:pStyle w:val="BodyText"/>
      </w:pPr>
      <w:r>
        <w:t xml:space="preserve">Australia Brisbane, this means maintaining continuous professional development not only to stay updated on clinical techniques but also to adhere strictly to infection control protocols which have become even more critical post-pandemic.</w:t>
      </w:r>
    </w:p>
    <w:p>
      <w:pPr>
        <w:pStyle w:val="BodyText"/>
      </w:pPr>
      <w:r>
        <w:t xml:space="preserve">Reflecting on these standards, it is evident that the role of the</w:t>
      </w:r>
    </w:p>
    <w:p>
      <w:pPr>
        <w:pStyle w:val="BodyText"/>
      </w:pPr>
      <w:r>
        <w:t xml:space="preserve">Dentist extends beyond tooth repair; it is about trust. Patients in</w:t>
      </w:r>
    </w:p>
    <w:p>
      <w:pPr>
        <w:pStyle w:val="BodyText"/>
      </w:pPr>
      <w:r>
        <w:t xml:space="preserve">Australia Brisbane expect a high level of professionalism and adherence to national guidelines. The fear associated with dental visits can be mitigated when patients feel confident that their practitioner operates within a transparent, highly regulated framework. Therefore, the identity of the</w:t>
      </w:r>
    </w:p>
    <w:p>
      <w:pPr>
        <w:pStyle w:val="BodyText"/>
      </w:pPr>
      <w:r>
        <w:t xml:space="preserve">Dentist in this region is heavily anchored in reliability and compliance.</w:t>
      </w:r>
    </w:p>
    <w:bookmarkEnd w:id="21"/>
    <w:bookmarkStart w:id="22" w:name="section-2"/>
    <w:p>
      <w:pPr>
        <w:pStyle w:val="Heading2"/>
      </w:pPr>
    </w:p>
    <w:p>
      <w:pPr>
        <w:pStyle w:val="FirstParagraph"/>
      </w:pPr>
      <w:r>
        <w:rPr>
          <w:bCs/>
          <w:b/>
        </w:rPr>
        <w:t xml:space="preserve">Australia Brisbane</w:t>
      </w:r>
      <w:r>
        <w:t xml:space="preserve"> </w:t>
      </w:r>
      <w:r>
        <w:t xml:space="preserve">is renowned for its outdoor lifestyle, warm climate, and vibrant social scene. These factors have profound implications for dental health. The high consumption of sugary sports drinks, caffeine-heavy coffee culture prevalent in</w:t>
      </w:r>
      <w:r>
        <w:t xml:space="preserve"> </w:t>
      </w:r>
      <w:r>
        <w:rPr>
          <w:bCs/>
          <w:b/>
        </w:rPr>
        <w:t xml:space="preserve">Australia Brisbane</w:t>
      </w:r>
      <w:r>
        <w:t xml:space="preserve">, and the social habit of frequenting pubs contribute significantly to dental caries and erosion issues.</w:t>
      </w:r>
    </w:p>
    <w:p>
      <w:pPr>
        <w:pStyle w:val="BodyText"/>
      </w:pPr>
      <w:r>
        <w:t xml:space="preserve">As a reflective practitioner, one must recognize that the</w:t>
      </w:r>
    </w:p>
    <w:p>
      <w:pPr>
        <w:pStyle w:val="BodyText"/>
      </w:pPr>
      <w:r>
        <w:t xml:space="preserve">Dentist in this region often serves as an educator on lifestyle modifications. It is not enough to simply fill a cavity; the</w:t>
      </w:r>
      <w:r>
        <w:t xml:space="preserve"> </w:t>
      </w:r>
      <w:r>
        <w:rPr>
          <w:bCs/>
          <w:b/>
        </w:rPr>
        <w:t xml:space="preserve">Dentist</w:t>
      </w:r>
      <w:r>
        <w:t xml:space="preserve"> </w:t>
      </w:r>
      <w:r>
        <w:t xml:space="preserve">must engage with patients about their daily habits. For instance, advising patients in</w:t>
      </w:r>
    </w:p>
    <w:p>
      <w:pPr>
        <w:pStyle w:val="BodyText"/>
      </w:pPr>
      <w:r>
        <w:t xml:space="preserve">Australia Brisbane on the erosive effects of citrus juices and carbonated beverages during outdoor activities is crucial. The reflection here reveals that effective dentistry is holistic, addressing not just symptoms but the root causes tied to local lifestyle patterns.</w:t>
      </w:r>
    </w:p>
    <w:bookmarkEnd w:id="22"/>
    <w:bookmarkStart w:id="23" w:name="section-3"/>
    <w:p>
      <w:pPr>
        <w:pStyle w:val="Heading2"/>
      </w:pPr>
    </w:p>
    <w:p>
      <w:pPr>
        <w:pStyle w:val="FirstParagraph"/>
      </w:pPr>
      <w:r>
        <w:t xml:space="preserve">Australia Brisbane is a multicultural hub with populations hailing from Asia, Europe, the Americas, and indigenous backgrounds. This diversity presents both opportunities and challenges for the</w:t>
      </w:r>
    </w:p>
    <w:p>
      <w:pPr>
        <w:pStyle w:val="BodyText"/>
      </w:pPr>
      <w:r>
        <w:t xml:space="preserve">Dentist . Language barriers can exist between patient provider interactions requiring practitioners to possess not only clinical skills but also cultural competency and often basic proficiency in multiple languages or access to interpreting services.</w:t>
      </w:r>
    </w:p>
    <w:p>
      <w:pPr>
        <w:pStyle w:val="BodyText"/>
      </w:pPr>
      <w:r>
        <w:t xml:space="preserve">Reflecting on this aspect highlights that empathy is a critical tool. The</w:t>
      </w:r>
    </w:p>
    <w:p>
      <w:pPr>
        <w:pStyle w:val="BodyText"/>
      </w:pPr>
      <w:r>
        <w:t xml:space="preserve">Dentist must navigate varying health beliefs regarding oral hygiene across different cultures. Some communities may view dental visits only as an emergency response while others prioritize preventive care. In</w:t>
      </w:r>
      <w:r>
        <w:t xml:space="preserve"> </w:t>
      </w:r>
      <w:r>
        <w:rPr>
          <w:bCs/>
          <w:b/>
        </w:rPr>
        <w:t xml:space="preserve">Australia Brisbane</w:t>
      </w:r>
      <w:r>
        <w:t xml:space="preserve">, bridging these gaps requires patience and adaptability from the practitioner.</w:t>
      </w:r>
    </w:p>
    <w:p>
      <w:pPr>
        <w:pStyle w:val="BodyText"/>
      </w:pPr>
      <w:r>
        <w:t xml:space="preserve">Furthermore indigenous Australians face unique health disparities including higher rates of periodontal disease due to socioeconomic factors The</w:t>
      </w:r>
    </w:p>
    <w:p>
      <w:pPr>
        <w:pStyle w:val="BodyText"/>
      </w:pPr>
      <w:r>
        <w:t xml:space="preserve">Dentist operating in this region has a responsibility to address these inequities with sensitivity ensuring equitable access to care regardless of background This reflective practice fosters inclusivity and trust within the broader community.</w:t>
      </w:r>
    </w:p>
    <w:bookmarkEnd w:id="23"/>
    <w:bookmarkStart w:id="24" w:name="section-4"/>
    <w:p>
      <w:pPr>
        <w:pStyle w:val="Heading2"/>
      </w:pPr>
    </w:p>
    <w:p>
      <w:pPr>
        <w:pStyle w:val="FirstParagraph"/>
      </w:pPr>
      <w:r>
        <w:t xml:space="preserve">The economic landscape of healthcare in</w:t>
      </w:r>
      <w:r>
        <w:t xml:space="preserve"> </w:t>
      </w:r>
      <w:r>
        <w:rPr>
          <w:bCs/>
          <w:b/>
        </w:rPr>
        <w:t xml:space="preserve">Australia Brisbane</w:t>
      </w:r>
      <w:r>
        <w:t xml:space="preserve"> </w:t>
      </w:r>
      <w:r>
        <w:t xml:space="preserve">significantly impacts how patients perceive their dental needs. While Medicare provides some subsidies for specific medical-dental procedures, most general dental care is accessed through private practices or public hospital waiting lists which are often lengthy.</w:t>
      </w:r>
    </w:p>
    <w:p>
      <w:pPr>
        <w:pStyle w:val="BodyText"/>
      </w:pPr>
      <w:r>
        <w:t xml:space="preserve">This dichotomy shapes the interaction between the</w:t>
      </w:r>
    </w:p>
    <w:p>
      <w:pPr>
        <w:pStyle w:val="BodyText"/>
      </w:pPr>
      <w:r>
        <w:t xml:space="preserve">Dentist and patient. Many individuals in</w:t>
      </w:r>
      <w:r>
        <w:t xml:space="preserve"> </w:t>
      </w:r>
      <w:r>
        <w:rPr>
          <w:bCs/>
          <w:b/>
        </w:rPr>
        <w:t xml:space="preserve">Australia Brisbane</w:t>
      </w:r>
      <w:r>
        <w:t xml:space="preserve"> </w:t>
      </w:r>
      <w:r>
        <w:t xml:space="preserve">rely on private health insurance for dental cover leading to varied levels of access based on financial capability. Reflecting on this reality, the</w:t>
      </w:r>
      <w:r>
        <w:t xml:space="preserve"> </w:t>
      </w:r>
      <w:r>
        <w:rPr>
          <w:bCs/>
          <w:b/>
        </w:rPr>
        <w:t xml:space="preserve">Dentist</w:t>
      </w:r>
      <w:r>
        <w:t xml:space="preserve"> </w:t>
      </w:r>
      <w:r>
        <w:t xml:space="preserve">must often act as a financial counselor explaining treatment options clearly outlining costs upfront avoiding any perception of upselling.</w:t>
      </w:r>
    </w:p>
    <w:p>
      <w:pPr>
        <w:pStyle w:val="BodyText"/>
      </w:pPr>
      <w:r>
        <w:t xml:space="preserve">Ethical practice demands that the</w:t>
      </w:r>
    </w:p>
    <w:p>
      <w:pPr>
        <w:pStyle w:val="BodyText"/>
      </w:pPr>
      <w:r>
        <w:t xml:space="preserve">Dentist prioritizes health outcomes over revenue especially in a competitive market like</w:t>
      </w:r>
    </w:p>
    <w:p>
      <w:pPr>
        <w:pStyle w:val="BodyText"/>
      </w:pPr>
      <w:r>
        <w:t xml:space="preserve">Australia Brisbane. Transparency in billing and realistic expectations management are vital components of maintaining integrity. This reflection underscores that financial stewardship is part of ethical dentistry ensuring patients understand value versus cost.</w:t>
      </w:r>
    </w:p>
    <w:bookmarkEnd w:id="24"/>
    <w:bookmarkStart w:id="25" w:name="section-5"/>
    <w:p>
      <w:pPr>
        <w:pStyle w:val="Heading2"/>
      </w:pPr>
    </w:p>
    <w:p>
      <w:pPr>
        <w:pStyle w:val="FirstParagraph"/>
      </w:pPr>
      <w:r>
        <w:t xml:space="preserve">Technological advancements are reshaping the role of the</w:t>
      </w:r>
    </w:p>
    <w:p>
      <w:pPr>
        <w:pStyle w:val="BodyText"/>
      </w:pPr>
      <w:r>
        <w:t xml:space="preserve">Dentist globally including in</w:t>
      </w:r>
      <w:r>
        <w:t xml:space="preserve"> </w:t>
      </w:r>
      <w:r>
        <w:rPr>
          <w:bCs/>
          <w:b/>
        </w:rPr>
        <w:t xml:space="preserve">Australia Brisbane</w:t>
      </w:r>
      <w:r>
        <w:t xml:space="preserve">. Digital imaging intraoral scanners and teledentistry platforms are increasingly utilized to enhance diagnostic accuracy and patient convenience.</w:t>
      </w:r>
    </w:p>
    <w:p>
      <w:pPr>
        <w:pStyle w:val="BodyText"/>
      </w:pPr>
      <w:r>
        <w:t xml:space="preserve">Reflecting on this shift, technology does not replace the human touch but enhances it. In</w:t>
      </w:r>
      <w:r>
        <w:t xml:space="preserve"> </w:t>
      </w:r>
      <w:r>
        <w:rPr>
          <w:bCs/>
          <w:b/>
        </w:rPr>
        <w:t xml:space="preserve">Australia Brisbane</w:t>
      </w:r>
      <w:r>
        <w:t xml:space="preserve">, where patients value efficiency and modern solutions embracing digital tools can improve patient experience. However over-reliance on technology must be avoided; the core of dentistry remains hands-on care and empathetic communication.</w:t>
      </w:r>
    </w:p>
    <w:bookmarkEnd w:id="25"/>
    <w:bookmarkStart w:id="26" w:name="section-6"/>
    <w:p>
      <w:pPr>
        <w:pStyle w:val="Heading2"/>
      </w:pPr>
    </w:p>
    <w:p>
      <w:pPr>
        <w:pStyle w:val="FirstParagraph"/>
      </w:pPr>
      <w:r>
        <w:t xml:space="preserve">In conclusion reflecting on the role of a</w:t>
      </w:r>
    </w:p>
    <w:p>
      <w:pPr>
        <w:pStyle w:val="BodyText"/>
      </w:pPr>
      <w:r>
        <w:t xml:space="preserve">Dentist in</w:t>
      </w:r>
      <w:r>
        <w:t xml:space="preserve"> </w:t>
      </w:r>
      <w:r>
        <w:rPr>
          <w:bCs/>
          <w:b/>
        </w:rPr>
        <w:t xml:space="preserve">Australia Brisbane</w:t>
      </w:r>
      <w:r>
        <w:t xml:space="preserve"> </w:t>
      </w:r>
      <w:r>
        <w:t xml:space="preserve">reveals a multifaceted profession influenced by strict regulations diverse cultural needs lifestyle factors economic realities and technological advancements.</w:t>
      </w:r>
    </w:p>
    <w:p>
      <w:pPr>
        <w:pStyle w:val="BodyText"/>
      </w:pPr>
      <w:r>
        <w:t xml:space="preserve">The</w:t>
      </w:r>
    </w:p>
    <w:p>
      <w:pPr>
        <w:pStyle w:val="BodyText"/>
      </w:pPr>
      <w:r>
        <w:t xml:space="preserve">Dentist is not merely a technician but an educator advocate and trusted health partner. Success in this role requires continuous learning adaptation and deep empathy towards the unique circumstances of each patient within the vibrant yet complex landscape of</w:t>
      </w:r>
      <w:r>
        <w:t xml:space="preserve"> </w:t>
      </w:r>
      <w:r>
        <w:rPr>
          <w:bCs/>
          <w:b/>
        </w:rPr>
        <w:t xml:space="preserve">Australia Brisbane</w:t>
      </w:r>
      <w:r>
        <w:t xml:space="preserve">.</w:t>
      </w:r>
    </w:p>
    <w:p>
      <w:pPr>
        <w:pStyle w:val="BodyText"/>
      </w:pPr>
      <w:r>
        <w:t xml:space="preserve">Ultimately effective dentistry is about building relationships grounded in trust clear communication respect for diversity ethical practice commitment to lifelong learning and dedication to improving overall well-being through oral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Dental Landscape in Australia Brisbane</dc:title>
  <dc:creator/>
  <dc:language>en</dc:language>
  <cp:keywords/>
  <dcterms:created xsi:type="dcterms:W3CDTF">2026-07-29T15:45:18Z</dcterms:created>
  <dcterms:modified xsi:type="dcterms:W3CDTF">2026-07-29T15:45:18Z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