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003397997df86f772bd112edb31592bb40dc2f"/>
    <w:p>
      <w:pPr>
        <w:pStyle w:val="Heading1"/>
      </w:pPr>
      <w:r>
        <w:t xml:space="preserve">A Reflection on the Professional Identity of the Dentist in Ethiopia Addis 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Sciences and Public Administration</w:t>
      </w:r>
    </w:p>
    <w:p>
      <w:pPr>
        <w:pStyle w:val="BodyText"/>
      </w:pPr>
      <w:r>
        <w:rPr>
          <w:bCs/>
          <w:b/>
        </w:rPr>
        <w:t xml:space="preserve">From:</w:t>
      </w:r>
      <w:r>
        <w:t xml:space="preserve">[Student Name/Professional Observer]</w:t>
      </w:r>
    </w:p>
    <w:p>
      <w:pPr>
        <w:pStyle w:val="BodyText"/>
      </w:pPr>
      <w:r>
        <w:t xml:space="preserve">Subject:A Critical Reflection on the Role, Challenges, and Future of the Dentist within the Urban Landscape of Ethiopia Addis Ababa</w:t>
      </w:r>
    </w:p>
    <w:bookmarkStart w:id="20" w:name="i.-introduction-the-contextual-framework"/>
    <w:p>
      <w:pPr>
        <w:pStyle w:val="Heading2"/>
      </w:pPr>
      <w:r>
        <w:t xml:space="preserve">I. Introduction: The Contextual Framework</w:t>
      </w:r>
    </w:p>
    <w:p>
      <w:pPr>
        <w:pStyle w:val="FirstParagraph"/>
      </w:pPr>
      <w:r>
        <w:t xml:space="preserve">In contemplating the profession of healthcare in developing nations, one must look beyond clinical skills and anatomical knowledge to understand the socio-economic fabric in which practice occurs. This reflection paper seeks to examine the multifaceted role of a</w:t>
      </w:r>
      <w:r>
        <w:t xml:space="preserve"> </w:t>
      </w:r>
      <w:r>
        <w:rPr>
          <w:bCs/>
          <w:b/>
        </w:rPr>
        <w:t xml:space="preserve">Dentist</w:t>
      </w:r>
      <w:r>
        <w:t xml:space="preserve"> </w:t>
      </w:r>
      <w:r>
        <w:t xml:space="preserve">specifically within the dynamic and rapidly urbanizing context of</w:t>
      </w:r>
      <w:r>
        <w:t xml:space="preserve"> </w:t>
      </w:r>
      <w:r>
        <w:rPr>
          <w:bCs/>
          <w:b/>
        </w:rPr>
        <w:t xml:space="preserve">Ethiopia Addis Ababa</w:t>
      </w:r>
      <w:r>
        <w:t xml:space="preserve">. As one of Africa’s fastest-growing metropolitan centers,</w:t>
      </w:r>
      <w:r>
        <w:t xml:space="preserve"> </w:t>
      </w:r>
      <w:r>
        <w:rPr>
          <w:bCs/>
          <w:b/>
        </w:rPr>
        <w:t xml:space="preserve">Ethiopia Addis Ababa presents a unique paradox: it is a hub for diplomatic missions and modern infrastructure development, yet it simultaneously grapples with the legacy of limited healthcare access and resource disparities. For the</w:t>
      </w:r>
      <w:r>
        <w:rPr>
          <w:bCs/>
          <w:b/>
        </w:rPr>
        <w:t xml:space="preserve"> </w:t>
      </w:r>
      <w:r>
        <w:rPr>
          <w:bCs/>
          <w:b/>
          <w:bCs/>
          <w:b/>
        </w:rPr>
        <w:t xml:space="preserve">Dentist</w:t>
      </w:r>
      <w:r>
        <w:rPr>
          <w:bCs/>
          <w:b/>
        </w:rPr>
        <w:t xml:space="preserve">, operating in this specific geography is not merely an act of medical service; it is an engagement with history, class dynamics, public health policy, and cultural identity. This document explores how the professional identity of a</w:t>
      </w:r>
      <w:r>
        <w:rPr>
          <w:bCs/>
          <w:b/>
        </w:rPr>
        <w:t xml:space="preserve"> </w:t>
      </w:r>
      <w:r>
        <w:rPr>
          <w:bCs/>
          <w:b/>
          <w:bCs/>
          <w:b/>
        </w:rPr>
        <w:t xml:space="preserve">Dentist</w:t>
      </w:r>
      <w:r>
        <w:rPr>
          <w:bCs/>
          <w:b/>
        </w:rPr>
        <w:t xml:space="preserve"> </w:t>
      </w:r>
      <w:r>
        <w:rPr>
          <w:bCs/>
          <w:b/>
        </w:rPr>
        <w:t xml:space="preserve">is constructed and challenged by the realities on the ground in</w:t>
      </w:r>
      <w:r>
        <w:rPr>
          <w:bCs/>
          <w:b/>
        </w:rPr>
        <w:t xml:space="preserve"> </w:t>
      </w:r>
      <w:r>
        <w:rPr>
          <w:bCs/>
          <w:b/>
          <w:bCs/>
          <w:b/>
        </w:rPr>
        <w:t xml:space="preserve">Ethiopia Addis Ababa</w:t>
      </w:r>
      <w:r>
        <w:rPr>
          <w:bCs/>
          <w:b/>
        </w:rPr>
        <w:t xml:space="preserve">.</w:t>
      </w:r>
    </w:p>
    <w:bookmarkEnd w:id="20"/>
    <w:bookmarkStart w:id="21" w:name="Xae21c296705dca76f53ae244ee4f09726f6e273"/>
    <w:p>
      <w:pPr>
        <w:pStyle w:val="Heading2"/>
      </w:pPr>
      <w:r>
        <w:t xml:space="preserve">II. The Dual Burden: Curative Care vs. Public Health Advocacy</w:t>
      </w:r>
    </w:p>
    <w:p>
      <w:pPr>
        <w:pStyle w:val="FirstParagraph"/>
      </w:pPr>
      <w:r>
        <w:t xml:space="preserve">Historically, the role of a</w:t>
      </w:r>
      <w:r>
        <w:t xml:space="preserve"> </w:t>
      </w:r>
      <w:r>
        <w:rPr>
          <w:bCs/>
          <w:b/>
        </w:rPr>
        <w:t xml:space="preserve">Dentist has been viewed primarily through a curative lens—fixing caries, extracting teeth, and performing restorative procedures. However, in the context of</w:t>
      </w:r>
      <w:r>
        <w:rPr>
          <w:bCs/>
          <w:b/>
        </w:rPr>
        <w:t xml:space="preserve"> </w:t>
      </w:r>
      <w:r>
        <w:rPr>
          <w:bCs/>
          <w:b/>
          <w:bCs/>
          <w:b/>
        </w:rPr>
        <w:t xml:space="preserve">Ethiopia Addis Ababa</w:t>
      </w:r>
      <w:r>
        <w:rPr>
          <w:bCs/>
          <w:b/>
        </w:rPr>
        <w:t xml:space="preserve">, this narrow definition is insufficient. The oral health landscape in the city is characterized by a high prevalence of preventable diseases such as dental caries and periodontal disease, largely driven by dietary changes involving increased sugar consumption and limited access to preventive care in peri-urban areas surrounding the capital.</w:t>
      </w:r>
      <w:r>
        <w:rPr>
          <w:bCs/>
          <w:b/>
        </w:rPr>
        <w:t xml:space="preserve"> </w:t>
      </w:r>
      <w:r>
        <w:rPr>
          <w:bCs/>
          <w:b/>
        </w:rPr>
        <w:t xml:space="preserve">Therefore, reflecting on the</w:t>
      </w:r>
      <w:r>
        <w:rPr>
          <w:bCs/>
          <w:b/>
        </w:rPr>
        <w:t xml:space="preserve"> </w:t>
      </w:r>
      <w:r>
        <w:rPr>
          <w:bCs/>
          <w:b/>
          <w:bCs/>
          <w:b/>
        </w:rPr>
        <w:t xml:space="preserve">Dentist in</w:t>
      </w:r>
      <w:r>
        <w:rPr>
          <w:bCs/>
          <w:b/>
          <w:bCs/>
          <w:b/>
        </w:rPr>
        <w:t xml:space="preserve"> </w:t>
      </w:r>
      <w:r>
        <w:rPr>
          <w:bCs/>
          <w:b/>
          <w:bCs/>
          <w:b/>
          <w:bCs/>
          <w:b/>
        </w:rPr>
        <w:t xml:space="preserve">Ethiopia Addis Ababa</w:t>
      </w:r>
      <w:r>
        <w:rPr>
          <w:bCs/>
          <w:b/>
          <w:bCs/>
          <w:b/>
        </w:rPr>
        <w:t xml:space="preserve"> </w:t>
      </w:r>
      <w:r>
        <w:rPr>
          <w:bCs/>
          <w:b/>
          <w:bCs/>
          <w:b/>
        </w:rPr>
        <w:t xml:space="preserve">requires acknowledging their emerging role as a public health advocate. The modern</w:t>
      </w:r>
      <w:r>
        <w:rPr>
          <w:bCs/>
          <w:b/>
          <w:bCs/>
          <w:b/>
        </w:rPr>
        <w:t xml:space="preserve"> </w:t>
      </w:r>
      <w:r>
        <w:rPr>
          <w:bCs/>
          <w:b/>
          <w:bCs/>
          <w:b/>
          <w:bCs/>
          <w:b/>
        </w:rPr>
        <w:t xml:space="preserve">Dentist</w:t>
      </w:r>
      <w:r>
        <w:rPr>
          <w:bCs/>
          <w:b/>
          <w:bCs/>
          <w:b/>
        </w:rPr>
        <w:t xml:space="preserve"> </w:t>
      </w:r>
      <w:r>
        <w:rPr>
          <w:bCs/>
          <w:b/>
          <w:bCs/>
          <w:b/>
        </w:rPr>
        <w:t xml:space="preserve">here is increasingly called upon to bridge the gap between clinical practice and community education. In neighborhoods where water fluoridation may not be universal or where dental hygiene literacy varies, the</w:t>
      </w:r>
      <w:r>
        <w:rPr>
          <w:bCs/>
          <w:b/>
          <w:bCs/>
          <w:b/>
        </w:rPr>
        <w:t xml:space="preserve"> </w:t>
      </w:r>
      <w:r>
        <w:rPr>
          <w:bCs/>
          <w:b/>
          <w:bCs/>
          <w:b/>
          <w:bCs/>
          <w:b/>
        </w:rPr>
        <w:t xml:space="preserve">Dentist becomes an educator first and a practitioner second. This shift demands a re-evaluation of dental curricula in local universities, ensuring that graduates from institutions in</w:t>
      </w:r>
      <w:r>
        <w:rPr>
          <w:bCs/>
          <w:b/>
          <w:bCs/>
          <w:b/>
          <w:bCs/>
          <w:b/>
        </w:rPr>
        <w:t xml:space="preserve"> </w:t>
      </w:r>
      <w:r>
        <w:rPr>
          <w:bCs/>
          <w:b/>
          <w:bCs/>
          <w:b/>
          <w:bCs/>
          <w:b/>
          <w:bCs/>
          <w:b/>
        </w:rPr>
        <w:t xml:space="preserve">Ethiopia Addis Ababa</w:t>
      </w:r>
      <w:r>
        <w:rPr>
          <w:bCs/>
          <w:b/>
          <w:bCs/>
          <w:b/>
          <w:bCs/>
          <w:b/>
        </w:rPr>
        <w:t xml:space="preserve"> </w:t>
      </w:r>
      <w:r>
        <w:rPr>
          <w:bCs/>
          <w:b/>
          <w:bCs/>
          <w:b/>
          <w:bCs/>
          <w:b/>
        </w:rPr>
        <w:t xml:space="preserve">are not only technically proficient but also culturally competent communicators who can engage with diverse populations across different socioeconomic strata.</w:t>
      </w:r>
    </w:p>
    <w:bookmarkEnd w:id="21"/>
    <w:bookmarkStart w:id="22" w:name="X1c4af5ef07a702eca4ff91c09776858107f51ed"/>
    <w:p>
      <w:pPr>
        <w:pStyle w:val="Heading2"/>
      </w:pPr>
      <w:r>
        <w:t xml:space="preserve">III. Accessibility and the Socio-Economic Divide</w:t>
      </w:r>
    </w:p>
    <w:p>
      <w:pPr>
        <w:pStyle w:val="FirstParagraph"/>
      </w:pPr>
      <w:r>
        <w:t xml:space="preserve">One cannot discuss the</w:t>
      </w:r>
      <w:r>
        <w:t xml:space="preserve"> </w:t>
      </w:r>
      <w:r>
        <w:rPr>
          <w:bCs/>
          <w:b/>
        </w:rPr>
        <w:t xml:space="preserve">Dentist in</w:t>
      </w:r>
      <w:r>
        <w:rPr>
          <w:bCs/>
          <w:b/>
        </w:rPr>
        <w:t xml:space="preserve"> </w:t>
      </w:r>
      <w:r>
        <w:rPr>
          <w:bCs/>
          <w:b/>
          <w:bCs/>
          <w:b/>
        </w:rPr>
        <w:t xml:space="preserve">Ethiopia Addis Ababa</w:t>
      </w:r>
      <w:r>
        <w:rPr>
          <w:bCs/>
          <w:b/>
        </w:rPr>
        <w:t xml:space="preserve"> </w:t>
      </w:r>
      <w:r>
        <w:rPr>
          <w:bCs/>
          <w:b/>
        </w:rPr>
        <w:t xml:space="preserve">without addressing the stark socio-economic divides that define access to care. The city is marked by a clear dichotomy between private clinics catering to the elite, expatriates, and middle class, and public health facilities that serve the majority of the population. For a</w:t>
      </w:r>
      <w:r>
        <w:rPr>
          <w:bCs/>
          <w:b/>
        </w:rPr>
        <w:t xml:space="preserve"> </w:t>
      </w:r>
      <w:r>
        <w:rPr>
          <w:bCs/>
          <w:b/>
          <w:bCs/>
          <w:b/>
        </w:rPr>
        <w:t xml:space="preserve">Dentist working in this environment, ethical practice involves navigating these disparities with empathy and professional integrity.</w:t>
      </w:r>
      <w:r>
        <w:rPr>
          <w:bCs/>
          <w:b/>
          <w:bCs/>
          <w:b/>
        </w:rPr>
        <w:t xml:space="preserve"> </w:t>
      </w:r>
      <w:r>
        <w:rPr>
          <w:bCs/>
          <w:b/>
          <w:bCs/>
          <w:b/>
        </w:rPr>
        <w:t xml:space="preserve">Reflection on this aspect reveals a critical tension: while many</w:t>
      </w:r>
      <w:r>
        <w:rPr>
          <w:bCs/>
          <w:b/>
          <w:bCs/>
          <w:b/>
        </w:rPr>
        <w:t xml:space="preserve"> </w:t>
      </w:r>
      <w:r>
        <w:rPr>
          <w:bCs/>
          <w:b/>
          <w:bCs/>
          <w:b/>
          <w:bCs/>
          <w:b/>
        </w:rPr>
        <w:t xml:space="preserve">Dentist professionals in</w:t>
      </w:r>
      <w:r>
        <w:rPr>
          <w:bCs/>
          <w:b/>
          <w:bCs/>
          <w:b/>
          <w:bCs/>
          <w:b/>
        </w:rPr>
        <w:t xml:space="preserve"> </w:t>
      </w:r>
      <w:r>
        <w:rPr>
          <w:bCs/>
          <w:b/>
          <w:bCs/>
          <w:b/>
          <w:bCs/>
          <w:b/>
          <w:bCs/>
          <w:b/>
        </w:rPr>
        <w:t xml:space="preserve">Ethiopia Addis Ababa</w:t>
      </w:r>
      <w:r>
        <w:rPr>
          <w:bCs/>
          <w:b/>
          <w:bCs/>
          <w:b/>
          <w:bCs/>
          <w:b/>
        </w:rPr>
        <w:t xml:space="preserve"> </w:t>
      </w:r>
      <w:r>
        <w:rPr>
          <w:bCs/>
          <w:b/>
          <w:bCs/>
          <w:b/>
          <w:bCs/>
          <w:b/>
        </w:rPr>
        <w:t xml:space="preserve">are highly trained and capable of world-class care, the cost of advanced dental prosthetics or orthodontics remains prohibitive for the average citizen. This creates a moral imperative for practitioners to consider pro-bono work, sliding-scale fees, or engagement with community-based health insurance schemes. The identity of the</w:t>
      </w:r>
      <w:r>
        <w:rPr>
          <w:bCs/>
          <w:b/>
          <w:bCs/>
          <w:b/>
          <w:bCs/>
          <w:b/>
        </w:rPr>
        <w:t xml:space="preserve"> </w:t>
      </w:r>
      <w:r>
        <w:rPr>
          <w:bCs/>
          <w:b/>
          <w:bCs/>
          <w:b/>
          <w:bCs/>
          <w:b/>
          <w:bCs/>
          <w:b/>
        </w:rPr>
        <w:t xml:space="preserve">Dentist in this region is thus tied to their commitment to equity. It challenges the stereotype of dentistry as an elective luxury and reframes it as a fundamental component of overall health that must be accessible to all residents of</w:t>
      </w:r>
      <w:r>
        <w:rPr>
          <w:bCs/>
          <w:b/>
          <w:bCs/>
          <w:b/>
          <w:bCs/>
          <w:b/>
          <w:bCs/>
          <w:b/>
        </w:rPr>
        <w:t xml:space="preserve"> </w:t>
      </w:r>
      <w:r>
        <w:rPr>
          <w:bCs/>
          <w:b/>
          <w:bCs/>
          <w:b/>
          <w:bCs/>
          <w:b/>
          <w:bCs/>
          <w:b/>
          <w:bCs/>
          <w:b/>
        </w:rPr>
        <w:t xml:space="preserve">Ethiopia Addis Ababa</w:t>
      </w:r>
      <w:r>
        <w:rPr>
          <w:bCs/>
          <w:b/>
          <w:bCs/>
          <w:b/>
          <w:bCs/>
          <w:b/>
          <w:bCs/>
          <w:b/>
        </w:rPr>
        <w:t xml:space="preserve">.</w:t>
      </w:r>
    </w:p>
    <w:bookmarkEnd w:id="22"/>
    <w:bookmarkStart w:id="23" w:name="X42b1f8916e6b791e3a7cb18e10463c7f3bfee4c"/>
    <w:p>
      <w:pPr>
        <w:pStyle w:val="Heading2"/>
      </w:pPr>
      <w:r>
        <w:t xml:space="preserve">IV. Technological Advancement and Resource Constraints</w:t>
      </w:r>
    </w:p>
    <w:p>
      <w:pPr>
        <w:pStyle w:val="FirstParagraph"/>
      </w:pPr>
      <w:r>
        <w:t xml:space="preserve">The trajectory of dental technology in</w:t>
      </w:r>
      <w:r>
        <w:t xml:space="preserve"> </w:t>
      </w:r>
      <w:r>
        <w:rPr>
          <w:bCs/>
          <w:b/>
        </w:rPr>
        <w:t xml:space="preserve">Ethiopia Addis Ababa</w:t>
      </w:r>
      <w:r>
        <w:t xml:space="preserve"> </w:t>
      </w:r>
      <w:r>
        <w:t xml:space="preserve">is one of rapid modernization clashing with infrastructural constraints. The emergence of digital dentistry, including CAD/CAM systems for same-day crowns and intraoral scanning, represents a significant leap forward for leading</w:t>
      </w:r>
      <w:r>
        <w:t xml:space="preserve"> </w:t>
      </w:r>
      <w:r>
        <w:rPr>
          <w:bCs/>
          <w:b/>
        </w:rPr>
        <w:t xml:space="preserve">Dentist practices in the capital. However, this advancement is often accompanied by challenges such as unreliable electricity supply in certain areas and the high cost of imported materials.</w:t>
      </w:r>
      <w:r>
        <w:rPr>
          <w:bCs/>
          <w:b/>
        </w:rPr>
        <w:t xml:space="preserve"> </w:t>
      </w:r>
      <w:r>
        <w:rPr>
          <w:bCs/>
          <w:b/>
        </w:rPr>
        <w:t xml:space="preserve">Reflecting on this juxtaposition highlights the resilience required of a</w:t>
      </w:r>
      <w:r>
        <w:rPr>
          <w:bCs/>
          <w:b/>
        </w:rPr>
        <w:t xml:space="preserve"> </w:t>
      </w:r>
      <w:r>
        <w:rPr>
          <w:bCs/>
          <w:b/>
          <w:bCs/>
          <w:b/>
        </w:rPr>
        <w:t xml:space="preserve">Dentist operating in</w:t>
      </w:r>
      <w:r>
        <w:rPr>
          <w:bCs/>
          <w:b/>
          <w:bCs/>
          <w:b/>
        </w:rPr>
        <w:t xml:space="preserve"> </w:t>
      </w:r>
      <w:r>
        <w:rPr>
          <w:bCs/>
          <w:b/>
          <w:bCs/>
          <w:b/>
          <w:bCs/>
          <w:b/>
        </w:rPr>
        <w:t xml:space="preserve">Ethiopia Addis Ababa</w:t>
      </w:r>
      <w:r>
        <w:rPr>
          <w:bCs/>
          <w:b/>
          <w:bCs/>
          <w:b/>
        </w:rPr>
        <w:t xml:space="preserve">. The successful practitioner must be adaptable, capable of delivering high-quality care despite logistical hurdles. This often involves maintaining a hybrid approach where digital efficiency is balanced with traditional methods when necessary. Furthermore, it underscores the need for sustainable supply chains and local manufacturing of dental materials to reduce dependency on imports, thereby lowering costs and increasing accessibility for the broader population served by the</w:t>
      </w:r>
      <w:r>
        <w:rPr>
          <w:bCs/>
          <w:b/>
          <w:bCs/>
          <w:b/>
        </w:rPr>
        <w:t xml:space="preserve"> </w:t>
      </w:r>
      <w:r>
        <w:rPr>
          <w:bCs/>
          <w:b/>
          <w:bCs/>
          <w:b/>
          <w:bCs/>
          <w:b/>
        </w:rPr>
        <w:t xml:space="preserve">Dentist in this region.</w:t>
      </w:r>
    </w:p>
    <w:bookmarkEnd w:id="23"/>
    <w:bookmarkStart w:id="24" w:name="X62bd4e4469513a86e0232317e1a635c5da8ede5"/>
    <w:p>
      <w:pPr>
        <w:pStyle w:val="Heading2"/>
      </w:pPr>
      <w:r>
        <w:t xml:space="preserve">V. Cultural Perceptions and Trust Building</w:t>
      </w:r>
    </w:p>
    <w:p>
      <w:pPr>
        <w:pStyle w:val="FirstParagraph"/>
      </w:pPr>
      <w:r>
        <w:t xml:space="preserve">Cultural attitudes toward dental health play a pivotal role in patient compliance and outcomes. In</w:t>
      </w:r>
      <w:r>
        <w:t xml:space="preserve"> </w:t>
      </w:r>
      <w:r>
        <w:rPr>
          <w:bCs/>
          <w:b/>
        </w:rPr>
        <w:t xml:space="preserve">Ethiopia Addis Ababa</w:t>
      </w:r>
      <w:r>
        <w:t xml:space="preserve">, there is often a prevailing view that toothaches are temporary nuisances to be managed with painkillers until extraction becomes the only option, rather than conditions requiring preventive maintenance or restorative care. The</w:t>
      </w:r>
      <w:r>
        <w:t xml:space="preserve"> </w:t>
      </w:r>
      <w:r>
        <w:rPr>
          <w:bCs/>
          <w:b/>
        </w:rPr>
        <w:t xml:space="preserve">Dentist serves as a crucial agent of change in shifting these deeply rooted beliefs.</w:t>
      </w:r>
      <w:r>
        <w:rPr>
          <w:bCs/>
          <w:b/>
        </w:rPr>
        <w:t xml:space="preserve"> </w:t>
      </w:r>
      <w:r>
        <w:rPr>
          <w:bCs/>
          <w:b/>
        </w:rPr>
        <w:t xml:space="preserve">Building trust is central to the professional identity of the</w:t>
      </w:r>
      <w:r>
        <w:rPr>
          <w:bCs/>
          <w:b/>
        </w:rPr>
        <w:t xml:space="preserve"> </w:t>
      </w:r>
      <w:r>
        <w:rPr>
          <w:bCs/>
          <w:b/>
          <w:bCs/>
          <w:b/>
        </w:rPr>
        <w:t xml:space="preserve">Dentist here. This involves understanding local linguistic nuances, respecting cultural modesty, and demonstrating consistent reliability. When a patient in</w:t>
      </w:r>
      <w:r>
        <w:rPr>
          <w:bCs/>
          <w:b/>
          <w:bCs/>
          <w:b/>
        </w:rPr>
        <w:t xml:space="preserve"> </w:t>
      </w:r>
      <w:r>
        <w:rPr>
          <w:bCs/>
          <w:b/>
          <w:bCs/>
          <w:b/>
          <w:bCs/>
          <w:b/>
        </w:rPr>
        <w:t xml:space="preserve">Ethiopia Addis Ababa</w:t>
      </w:r>
      <w:r>
        <w:rPr>
          <w:bCs/>
          <w:b/>
          <w:bCs/>
          <w:b/>
        </w:rPr>
        <w:t xml:space="preserve"> </w:t>
      </w:r>
      <w:r>
        <w:rPr>
          <w:bCs/>
          <w:b/>
          <w:bCs/>
          <w:b/>
        </w:rPr>
        <w:t xml:space="preserve">visits a clinic, they are often experiencing dental care for the first time or returning after years of neglect due to fear or cost. The</w:t>
      </w:r>
      <w:r>
        <w:rPr>
          <w:bCs/>
          <w:b/>
          <w:bCs/>
          <w:b/>
        </w:rPr>
        <w:t xml:space="preserve"> </w:t>
      </w:r>
      <w:r>
        <w:rPr>
          <w:bCs/>
          <w:b/>
          <w:bCs/>
          <w:b/>
          <w:bCs/>
          <w:b/>
        </w:rPr>
        <w:t xml:space="preserve">Dentist must therefore possess strong interpersonal skills, creating a safe and welcoming environment that encourages long-term engagement with oral health services. This humanistic aspect of dentistry is perhaps its most significant contribution to societal well-being in the capital city.</w:t>
      </w:r>
    </w:p>
    <w:bookmarkEnd w:id="24"/>
    <w:bookmarkStart w:id="25" w:name="vi.-conclusion-toward-a-holistic-model"/>
    <w:p>
      <w:pPr>
        <w:pStyle w:val="Heading2"/>
      </w:pPr>
      <w:r>
        <w:t xml:space="preserve">VI. Conclusion: Toward a Holistic Model</w:t>
      </w:r>
    </w:p>
    <w:p>
      <w:pPr>
        <w:pStyle w:val="FirstParagraph"/>
      </w:pPr>
      <w:r>
        <w:t xml:space="preserve">In conclusion, the role of the</w:t>
      </w:r>
    </w:p>
    <w:p>
      <w:pPr>
        <w:pStyle w:val="BodyText"/>
      </w:pPr>
      <w:r>
        <w:t xml:space="preserve">Dentist in</w:t>
      </w:r>
      <w:r>
        <w:t xml:space="preserve"> </w:t>
      </w:r>
      <w:r>
        <w:rPr>
          <w:bCs/>
          <w:b/>
        </w:rPr>
        <w:t xml:space="preserve">Ethiopia Addis Ababa</w:t>
      </w:r>
      <w:r>
        <w:t xml:space="preserve"> </w:t>
      </w:r>
      <w:r>
        <w:t xml:space="preserve">is evolving from a purely technical provider to a holistic healthcare leader who addresses social, economic, and educational dimensions of oral health. The challenges faced by practitioners in this vibrant city—ranging from resource limitations to socio-economic disparities—are substantial, but they also present opportunities for innovation and leadership.</w:t>
      </w:r>
      <w:r>
        <w:t xml:space="preserve"> </w:t>
      </w:r>
      <w:r>
        <w:t xml:space="preserve">As the urban landscape of</w:t>
      </w:r>
      <w:r>
        <w:t xml:space="preserve"> </w:t>
      </w:r>
      <w:r>
        <w:rPr>
          <w:bCs/>
          <w:b/>
        </w:rPr>
        <w:t xml:space="preserve">Ethiopia Addis Ababa</w:t>
      </w:r>
      <w:r>
        <w:t xml:space="preserve"> </w:t>
      </w:r>
      <w:r>
        <w:t xml:space="preserve">continues to grow and modernize, the demand for specialized dental care will increase. However, true progress will be measured not by the number of advanced technologies adopted, but by how effectively the</w:t>
      </w:r>
    </w:p>
    <w:p>
      <w:pPr>
        <w:pStyle w:val="BodyText"/>
      </w:pPr>
      <w:r>
        <w:t xml:space="preserve">Dentist community can integrate preventive care into daily life for all citizens. Moving forward, it is imperative that educational institutions in</w:t>
      </w:r>
      <w:r>
        <w:t xml:space="preserve"> </w:t>
      </w:r>
      <w:r>
        <w:rPr>
          <w:bCs/>
          <w:b/>
        </w:rPr>
        <w:t xml:space="preserve">Ethiopia Addis Ababa</w:t>
      </w:r>
      <w:r>
        <w:t xml:space="preserve">, policymakers, and private practitioners collaborate to create a system where the</w:t>
      </w:r>
    </w:p>
    <w:p>
      <w:pPr>
        <w:pStyle w:val="BodyText"/>
      </w:pPr>
      <w:r>
        <w:t xml:space="preserve">Dentist is accessible, affordable, and respected as a vital pillar of public health. Only through such a comprehensive approach can we ensure that oral health equity becomes a reality for every resident of</w:t>
      </w:r>
      <w:r>
        <w:t xml:space="preserve"> </w:t>
      </w:r>
      <w:r>
        <w:rPr>
          <w:bCs/>
          <w:b/>
        </w:rPr>
        <w:t xml:space="preserve">Ethiopia Addis Ababa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Dentist in Ethiopia Addis Ababa</dc:title>
  <dc:creator/>
  <dc:language>en</dc:language>
  <cp:keywords/>
  <dcterms:created xsi:type="dcterms:W3CDTF">2026-07-29T14:20:44Z</dcterms:created>
  <dcterms:modified xsi:type="dcterms:W3CDTF">2026-07-29T14:20:44Z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