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689323714b13ce9d96f175f8ad659e4beb7d14"/>
    <w:p>
      <w:pPr>
        <w:pStyle w:val="Heading1"/>
      </w:pPr>
      <w:r>
        <w:t xml:space="preserve">A Reflection on the Modern Dental Landscape</w:t>
      </w:r>
    </w:p>
    <w:p>
      <w:pPr>
        <w:pStyle w:val="FirstParagraph"/>
      </w:pPr>
      <w:r>
        <w:rPr>
          <w:bCs/>
          <w:b/>
        </w:rPr>
        <w:t xml:space="preserve">Title:</w:t>
      </w:r>
      <w:r>
        <w:t xml:space="preserve"> </w:t>
      </w:r>
      <w:r>
        <w:t xml:space="preserve">Navigating Oral Health in a Megacity</w:t>
      </w:r>
      <w:r>
        <w:br/>
      </w:r>
      <w:r>
        <w:rPr>
          <w:bCs/>
          <w:b/>
        </w:rPr>
        <w:t xml:space="preserve">Date:</w:t>
      </w:r>
      <w:r>
        <w:t xml:space="preserve"> </w:t>
      </w:r>
      <w:r>
        <w:t xml:space="preserve">October 26, 2023</w:t>
      </w:r>
      <w:r>
        <w:br/>
      </w:r>
      <w:r>
        <w:rPr>
          <w:bCs/>
          <w:b/>
        </w:rPr>
        <w:t xml:space="preserve">Location Focus:</w:t>
      </w:r>
      <w:r>
        <w:t xml:space="preserve"> </w:t>
      </w:r>
      <w:r>
        <w:t xml:space="preserve">Malaysia, Kuala Lumpur</w:t>
      </w:r>
    </w:p>
    <w:bookmarkStart w:id="20" w:name="X2a35348acff577c6dd6c47c005e00572eb83168"/>
    <w:p>
      <w:pPr>
        <w:pStyle w:val="Heading2"/>
      </w:pPr>
      <w:r>
        <w:t xml:space="preserve">The Intersection of Tradition and Modernity in Urban Care</w:t>
      </w:r>
    </w:p>
    <w:p>
      <w:pPr>
        <w:pStyle w:val="FirstParagraph"/>
      </w:pPr>
      <w:r>
        <w:t xml:space="preserve">To understand the role of a</w:t>
      </w:r>
      <w:r>
        <w:t xml:space="preserve"> </w:t>
      </w:r>
      <w:r>
        <w:rPr>
          <w:bCs/>
          <w:b/>
        </w:rPr>
        <w:t xml:space="preserve">Dentist</w:t>
      </w:r>
      <w:r>
        <w:t xml:space="preserve">, one must first look beyond the sterile white coat and the hum of the dental chair. One must consider the cultural, economic, and geographical context in which they operate. In my reflection on this profession, I have chosen to focus specifically on</w:t>
      </w:r>
      <w:r>
        <w:t xml:space="preserve"> </w:t>
      </w:r>
      <w:r>
        <w:rPr>
          <w:bCs/>
          <w:b/>
        </w:rPr>
        <w:t xml:space="preserve">Malaysia Kuala Lumpur</w:t>
      </w:r>
      <w:r>
        <w:t xml:space="preserve">, a city that stands as a vibrant microcosm of modern Southeast Asia. It is a place where ancient traditions collide with rapid modernization, creating a unique environment for healthcare professionals. The experience of being—or interacting with—a</w:t>
      </w:r>
      <w:r>
        <w:t xml:space="preserve"> </w:t>
      </w:r>
      <w:r>
        <w:rPr>
          <w:bCs/>
          <w:b/>
        </w:rPr>
        <w:t xml:space="preserve">Dentist</w:t>
      </w:r>
      <w:r>
        <w:t xml:space="preserve"> </w:t>
      </w:r>
      <w:r>
        <w:t xml:space="preserve">in this bustling capital offers profound insights into the broader state of public and private healthcare in developing nations that are striving for global standards.</w:t>
      </w:r>
      <w:r>
        <w:t xml:space="preserve"> </w:t>
      </w:r>
      <w:r>
        <w:t xml:space="preserve">Kuala Lumpur is a city defined by its verticality and its diversity. From the towering Petronas Twin Towers to the historic streets of Chinatown, every inch of this</w:t>
      </w:r>
      <w:r>
        <w:t xml:space="preserve"> </w:t>
      </w:r>
      <w:r>
        <w:rPr>
          <w:bCs/>
          <w:b/>
        </w:rPr>
        <w:t xml:space="preserve">Malaysia Kuala Lumpur</w:t>
      </w:r>
      <w:r>
        <w:t xml:space="preserve"> </w:t>
      </w:r>
      <w:r>
        <w:t xml:space="preserve">landscape tells a story of adaptation. Similarly, the practice of dentistry here is an exercise in adaptation. A</w:t>
      </w:r>
      <w:r>
        <w:t xml:space="preserve"> </w:t>
      </w:r>
      <w:r>
        <w:rPr>
          <w:bCs/>
          <w:b/>
        </w:rPr>
        <w:t xml:space="preserve">Dentist</w:t>
      </w:r>
      <w:r>
        <w:t xml:space="preserve"> </w:t>
      </w:r>
      <w:r>
        <w:t xml:space="preserve">in this region cannot simply rely on textbook procedures learned abroad; they must navigate a complex web of multicultural expectations, varying levels of health literacy, and diverse dietary habits that directly impact oral health. The reflection begins with the realization that dentistry here is not merely about fixing teeth; it is about managing lifestyle diseases in a population undergoing rapid nutritional transition.</w:t>
      </w:r>
    </w:p>
    <w:bookmarkEnd w:id="20"/>
    <w:bookmarkStart w:id="21" w:name="X88f91f9c7129039e8388af2ddf0d2c5c1ed2cbe"/>
    <w:p>
      <w:pPr>
        <w:pStyle w:val="Heading2"/>
      </w:pPr>
      <w:r>
        <w:t xml:space="preserve">The Cultural Tapestry and Patient Expectations</w:t>
      </w:r>
    </w:p>
    <w:p>
      <w:pPr>
        <w:pStyle w:val="FirstParagraph"/>
      </w:pPr>
      <w:r>
        <w:t xml:space="preserve">One of the most striking aspects of working as a</w:t>
      </w:r>
      <w:r>
        <w:t xml:space="preserve"> </w:t>
      </w:r>
      <w:r>
        <w:rPr>
          <w:bCs/>
          <w:b/>
        </w:rPr>
        <w:t xml:space="preserve">Dentist</w:t>
      </w:r>
      <w:r>
        <w:t xml:space="preserve"> </w:t>
      </w:r>
      <w:r>
        <w:t xml:space="preserve">in this context is the multicultural fabric of the patients served. In</w:t>
      </w:r>
      <w:r>
        <w:t xml:space="preserve"> </w:t>
      </w:r>
      <w:r>
        <w:rPr>
          <w:bCs/>
          <w:b/>
        </w:rPr>
        <w:t xml:space="preserve">Malaysia Kuala Lumpur</w:t>
      </w:r>
      <w:r>
        <w:t xml:space="preserve">, one encounters Malay, Chinese, Indian, and indigenous communities all within a single city block. Each group possesses distinct cultural attitudes toward health and beauty. For instance, while some communities may view dental care as purely medicinal—visiting only when in severe pain—others view cosmetic dentistry as an essential component of social standing and professional presentation.</w:t>
      </w:r>
      <w:r>
        <w:t xml:space="preserve"> </w:t>
      </w:r>
      <w:r>
        <w:t xml:space="preserve">This diversity requires a</w:t>
      </w:r>
      <w:r>
        <w:t xml:space="preserve"> </w:t>
      </w:r>
      <w:r>
        <w:rPr>
          <w:bCs/>
          <w:b/>
        </w:rPr>
        <w:t xml:space="preserve">Dentist</w:t>
      </w:r>
      <w:r>
        <w:t xml:space="preserve"> </w:t>
      </w:r>
      <w:r>
        <w:t xml:space="preserve">to possess high emotional intelligence alongside technical skill. The reflection process involves recognizing that a treatment plan is not one-size-fits-all. In the affluent districts like Mont Kiara or Bangsar, patients may seek advanced implants and orthodontic treatments, driven by global beauty standards. Conversely, in more traditional or lower-income areas within</w:t>
      </w:r>
      <w:r>
        <w:t xml:space="preserve"> </w:t>
      </w:r>
      <w:r>
        <w:rPr>
          <w:bCs/>
          <w:b/>
        </w:rPr>
        <w:t xml:space="preserve">Malaysia Kuala Lumpur</w:t>
      </w:r>
      <w:r>
        <w:t xml:space="preserve">, the focus remains on preventive care and extractions due to cost constraints. The</w:t>
      </w:r>
      <w:r>
        <w:t xml:space="preserve"> </w:t>
      </w:r>
      <w:r>
        <w:rPr>
          <w:bCs/>
          <w:b/>
        </w:rPr>
        <w:t xml:space="preserve">Dentist</w:t>
      </w:r>
      <w:r>
        <w:t xml:space="preserve"> </w:t>
      </w:r>
      <w:r>
        <w:t xml:space="preserve">thus becomes a mediator between medical necessity and economic reality, often having to negotiate treatment plans that are both clinically effective and financially viable for the patient.</w:t>
      </w:r>
    </w:p>
    <w:bookmarkEnd w:id="21"/>
    <w:bookmarkStart w:id="22" w:name="X9ab5f78075794023535ec309cf3a8c478251520"/>
    <w:p>
      <w:pPr>
        <w:pStyle w:val="Heading2"/>
      </w:pPr>
      <w:r>
        <w:t xml:space="preserve">The Infrastructure of Care in a Developing Metropolis</w:t>
      </w:r>
    </w:p>
    <w:p>
      <w:pPr>
        <w:pStyle w:val="FirstParagraph"/>
      </w:pPr>
      <w:r>
        <w:t xml:space="preserve">The physical environment of dentistry in</w:t>
      </w:r>
      <w:r>
        <w:t xml:space="preserve"> </w:t>
      </w:r>
      <w:r>
        <w:rPr>
          <w:bCs/>
          <w:b/>
        </w:rPr>
        <w:t xml:space="preserve">Malaysia Kuala Lumpur</w:t>
      </w:r>
      <w:r>
        <w:t xml:space="preserve"> </w:t>
      </w:r>
      <w:r>
        <w:t xml:space="preserve">is equally revealing. The city boasts world-class private clinics that rival those found in Europe or North America, equipped with state-of-the-art 3D imaging and laser technology. However, this premium experience is contrasted sharply with the overcrowded government clinics where patients may wait for hours. This disparity forces a reflection on accessibility and equity within the healthcare system.</w:t>
      </w:r>
      <w:r>
        <w:t xml:space="preserve"> </w:t>
      </w:r>
      <w:r>
        <w:t xml:space="preserve">For a</w:t>
      </w:r>
      <w:r>
        <w:t xml:space="preserve"> </w:t>
      </w:r>
      <w:r>
        <w:rPr>
          <w:bCs/>
          <w:b/>
        </w:rPr>
        <w:t xml:space="preserve">Dentist</w:t>
      </w:r>
      <w:r>
        <w:t xml:space="preserve"> </w:t>
      </w:r>
      <w:r>
        <w:t xml:space="preserve">operating in the private sector, there is an immense pressure to maintain international standards to justify high fees in a competitive market. The competition among dental practices in</w:t>
      </w:r>
      <w:r>
        <w:t xml:space="preserve"> </w:t>
      </w:r>
      <w:r>
        <w:rPr>
          <w:bCs/>
          <w:b/>
        </w:rPr>
        <w:t xml:space="preserve">Malaysia Kuala Lumpur is fierce, leading to rapid adoption of new technologies and marketing strategies. Yet, this also raises ethical questions about over-treatment. The reflection must address the moral imperative of the</w:t>
      </w:r>
      <w:r>
        <w:rPr>
          <w:bCs/>
          <w:b/>
        </w:rPr>
        <w:t xml:space="preserve"> </w:t>
      </w:r>
      <w:r>
        <w:rPr>
          <w:bCs/>
          <w:b/>
          <w:bCs/>
          <w:b/>
        </w:rPr>
        <w:t xml:space="preserve">Dentist</w:t>
      </w:r>
      <w:r>
        <w:rPr>
          <w:bCs/>
          <w:b/>
        </w:rPr>
        <w:t xml:space="preserve">: to prioritize patient health over profit margins in a commercially driven environment. It is easy to suggest unnecessary cosmetic procedures when faced with affluent clients, but the true measure of a professional lies in their restraint and integrity.</w:t>
      </w:r>
      <w:r>
        <w:rPr>
          <w:bCs/>
          <w:b/>
        </w:rPr>
        <w:t xml:space="preserve"> </w:t>
      </w:r>
      <w:r>
        <w:rPr>
          <w:bCs/>
          <w:b/>
        </w:rPr>
        <w:t xml:space="preserve">Furthermore, traffic congestion in</w:t>
      </w:r>
      <w:r>
        <w:rPr>
          <w:bCs/>
          <w:b/>
        </w:rPr>
        <w:t xml:space="preserve"> </w:t>
      </w:r>
      <w:r>
        <w:rPr>
          <w:bCs/>
          <w:b/>
          <w:bCs/>
          <w:b/>
        </w:rPr>
        <w:t xml:space="preserve">Malaysia Kuala Lumpur affects both patients and practitioners. For the</w:t>
      </w:r>
      <w:r>
        <w:rPr>
          <w:bCs/>
          <w:b/>
          <w:bCs/>
          <w:b/>
        </w:rPr>
        <w:t xml:space="preserve"> </w:t>
      </w:r>
      <w:r>
        <w:rPr>
          <w:bCs/>
          <w:b/>
          <w:bCs/>
          <w:b/>
          <w:bCs/>
          <w:b/>
        </w:rPr>
        <w:t xml:space="preserve">Dentist</w:t>
      </w:r>
      <w:r>
        <w:rPr>
          <w:bCs/>
          <w:b/>
          <w:bCs/>
          <w:b/>
        </w:rPr>
        <w:t xml:space="preserve">, travel time between clinics or continuing education seminars can be significant. For the patient, particularly those with dental anxiety, navigating the city’s heavy traffic to reach an appointment can exacerbate stress levels before they even sit in the chair. This logistical challenge adds a layer of complexity to patient management that is unique to dense urban centers in developing nations.</w:t>
      </w:r>
    </w:p>
    <w:bookmarkEnd w:id="22"/>
    <w:bookmarkStart w:id="23" w:name="public-health-and-preventive-awareness"/>
    <w:p>
      <w:pPr>
        <w:pStyle w:val="Heading2"/>
      </w:pPr>
      <w:r>
        <w:t xml:space="preserve">Public Health and Preventive Awareness</w:t>
      </w:r>
    </w:p>
    <w:p>
      <w:pPr>
        <w:pStyle w:val="FirstParagraph"/>
      </w:pPr>
      <w:r>
        <w:t xml:space="preserve">Beyond individual treatments, there is a broader societal reflection required regarding public health. Sugar consumption in</w:t>
      </w:r>
      <w:r>
        <w:t xml:space="preserve"> </w:t>
      </w:r>
      <w:r>
        <w:rPr>
          <w:bCs/>
          <w:b/>
        </w:rPr>
        <w:t xml:space="preserve">Malaysia Kuala Lumpur</w:t>
      </w:r>
      <w:r>
        <w:t xml:space="preserve">, driven by the popularity of sweetened beverages and traditional sweets, remains high. Consequently, cavities are prevalent across all age groups. The role of the</w:t>
      </w:r>
      <w:r>
        <w:t xml:space="preserve"> </w:t>
      </w:r>
      <w:r>
        <w:rPr>
          <w:bCs/>
          <w:b/>
        </w:rPr>
        <w:t xml:space="preserve">Dentist</w:t>
      </w:r>
      <w:r>
        <w:t xml:space="preserve"> </w:t>
      </w:r>
      <w:r>
        <w:t xml:space="preserve">extends into education and advocacy. In this setting, a</w:t>
      </w:r>
      <w:r>
        <w:t xml:space="preserve"> </w:t>
      </w:r>
      <w:r>
        <w:rPr>
          <w:bCs/>
          <w:b/>
        </w:rPr>
        <w:t xml:space="preserve">Dentist</w:t>
      </w:r>
      <w:r>
        <w:t xml:space="preserve"> </w:t>
      </w:r>
      <w:r>
        <w:t xml:space="preserve">is often the first line of defense against systemic health issues linked to poor oral hygiene, such as diabetes and cardiovascular disease.</w:t>
      </w:r>
      <w:r>
        <w:t xml:space="preserve"> </w:t>
      </w:r>
      <w:r>
        <w:t xml:space="preserve">Reflecting on my observations or experiences within this framework highlights the importance of community outreach. Many dental professionals in</w:t>
      </w:r>
      <w:r>
        <w:t xml:space="preserve"> </w:t>
      </w:r>
      <w:r>
        <w:rPr>
          <w:bCs/>
          <w:b/>
        </w:rPr>
        <w:t xml:space="preserve">Malaysia Kuala Lumpur engage in school programs and community workshops to instill good habits early on. This preventive approach is crucial because it addresses the root cause rather than just treating symptoms. It shifts the narrative from "fixing teeth" to "building health." For a</w:t>
      </w:r>
      <w:r>
        <w:rPr>
          <w:bCs/>
          <w:b/>
        </w:rPr>
        <w:t xml:space="preserve"> </w:t>
      </w:r>
      <w:r>
        <w:rPr>
          <w:bCs/>
          <w:b/>
          <w:bCs/>
          <w:b/>
        </w:rPr>
        <w:t xml:space="preserve">Dentist</w:t>
      </w:r>
      <w:r>
        <w:rPr>
          <w:bCs/>
          <w:b/>
        </w:rPr>
        <w:t xml:space="preserve">, this holistic view of patient care is essential in a city that is still grappling with lifestyle-related diseases.</w:t>
      </w:r>
    </w:p>
    <w:bookmarkEnd w:id="23"/>
    <w:bookmarkStart w:id="24" w:name="the-future-of-dental-practice-in-kl"/>
    <w:p>
      <w:pPr>
        <w:pStyle w:val="Heading2"/>
      </w:pPr>
      <w:r>
        <w:t xml:space="preserve">The Future of Dental Practice in KL</w:t>
      </w:r>
    </w:p>
    <w:p>
      <w:pPr>
        <w:pStyle w:val="FirstParagraph"/>
      </w:pPr>
      <w:r>
        <w:t xml:space="preserve">Looking toward the future, the landscape for a</w:t>
      </w:r>
      <w:r>
        <w:t xml:space="preserve"> </w:t>
      </w:r>
      <w:r>
        <w:rPr>
          <w:bCs/>
          <w:b/>
        </w:rPr>
        <w:t xml:space="preserve">Dentist</w:t>
      </w:r>
      <w:r>
        <w:t xml:space="preserve"> </w:t>
      </w:r>
      <w:r>
        <w:t xml:space="preserve">in</w:t>
      </w:r>
    </w:p>
    <w:p>
      <w:pPr>
        <w:pStyle w:val="BodyText"/>
      </w:pPr>
      <w:r>
        <w:t xml:space="preserve">Malaysia Kuala Lumpur will likely continue to evolve. With the rise of telemedicine and digital health records, efficiency is becoming paramount. However, technology cannot replace the human touch that is so vital in dentistry. The empathy shown by a</w:t>
      </w:r>
      <w:r>
        <w:t xml:space="preserve"> </w:t>
      </w:r>
      <w:r>
        <w:rPr>
          <w:bCs/>
          <w:b/>
        </w:rPr>
        <w:t xml:space="preserve">Dentist</w:t>
      </w:r>
      <w:r>
        <w:t xml:space="preserve"> </w:t>
      </w:r>
      <w:r>
        <w:t xml:space="preserve">can calm a terrified child or reassure an anxious elderly patient in ways that machines never could.</w:t>
      </w:r>
      <w:r>
        <w:t xml:space="preserve"> </w:t>
      </w:r>
      <w:r>
        <w:t xml:space="preserve">In conclusion, reflecting on the role of a</w:t>
      </w:r>
      <w:r>
        <w:t xml:space="preserve"> </w:t>
      </w:r>
      <w:r>
        <w:rPr>
          <w:bCs/>
          <w:b/>
        </w:rPr>
        <w:t xml:space="preserve">Dentist</w:t>
      </w:r>
      <w:r>
        <w:t xml:space="preserve"> </w:t>
      </w:r>
      <w:r>
        <w:t xml:space="preserve">within</w:t>
      </w:r>
    </w:p>
    <w:p>
      <w:pPr>
        <w:pStyle w:val="BodyText"/>
      </w:pPr>
      <w:r>
        <w:t xml:space="preserve">Malaysia Kuala Lumpur reveals a profession that is dynamic, challenging, and deeply embedded in the socio-cultural fabric of the nation. It is not merely a technical trade but a humanitarian service that bridges gaps between tradition and modernity, wealth and poverty, health and disease. The city’s vibrant energy mirrors the resilience required of its dental professionals. As</w:t>
      </w:r>
    </w:p>
    <w:p>
      <w:pPr>
        <w:pStyle w:val="BodyText"/>
      </w:pPr>
      <w:r>
        <w:t xml:space="preserve">Malaysia Kuala Lumpur continues to grow as a global hub, its dental practitioners will play an increasingly critical role in shaping the well-being of its diverse population. The reflection serves not just as an academic exercise, but as a reminder that healthcare is ultimately about people, and in the heart of KL, those people are waiting for care that is both competent and compassionate.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2026-07-29T19:17:55Z</dcterms:created>
  <dcterms:modified xsi:type="dcterms:W3CDTF">2026-07-29T19:17:55Z</dcterms:modified>
</cp:coreProperties>
</file>

<file path=docProps/custom.xml><?xml version="1.0" encoding="utf-8"?>
<Properties xmlns="http://schemas.openxmlformats.org/officeDocument/2006/custom-properties" xmlns:vt="http://schemas.openxmlformats.org/officeDocument/2006/docPropsVTypes"/>
</file>