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f0bb9c0fdd59eb07e22f61db1d87c918cc7247b"/>
    <w:p>
      <w:pPr>
        <w:pStyle w:val="Heading1"/>
      </w:pPr>
      <w:r>
        <w:t xml:space="preserve">A Reflection on the Profession of the Dentist in Johannesburg, South Africa</w:t>
      </w:r>
    </w:p>
    <w:p>
      <w:pPr>
        <w:pStyle w:val="FirstParagraph"/>
      </w:pPr>
      <w:r>
        <w:rPr>
          <w:bCs/>
          <w:b/>
        </w:rPr>
        <w:t xml:space="preserve">Title:</w:t>
      </w:r>
      <w:r>
        <w:t xml:space="preserve">Bridging Gaps: A Critical Reflection on Dental Practice in Johannesburg, South Africa</w:t>
      </w:r>
      <w:r>
        <w:br/>
      </w:r>
      <w:r>
        <w:rPr>
          <w:bCs/>
          <w:b/>
        </w:rPr>
        <w:t xml:space="preserve">Date:</w:t>
      </w:r>
      <w:r>
        <w:t xml:space="preserve">October 26, 2023</w:t>
      </w:r>
      <w:r>
        <w:br/>
      </w:r>
      <w:r>
        <w:rPr>
          <w:iCs/>
          <w:i/>
        </w:rPr>
        <w:t xml:space="preserve">This document serves as a reflective analysis of the multifaceted role of the Dentist within the unique socio-economic landscape of South Africa’s economic hub, Johannesburg.</w:t>
      </w:r>
    </w:p>
    <w:bookmarkStart w:id="20" w:name="introduction-the-complex-landscape"/>
    <w:p>
      <w:pPr>
        <w:pStyle w:val="Heading2"/>
      </w:pPr>
      <w:r>
        <w:t xml:space="preserve">Introduction: The Complex Landscape</w:t>
      </w:r>
    </w:p>
    <w:p>
      <w:pPr>
        <w:pStyle w:val="FirstParagraph"/>
      </w:pPr>
      <w:r>
        <w:t xml:space="preserve">To reflect upon the profession of a Dentist in contemporary South Africa is to engage with one of the most starkly visible contradictions in modern society. Johannesburg, often referred to as "Joburg" or the "City of Gold," stands as a beacon of economic activity and cultural diversity. However, beneath its glittering skyline lies a profound disparity in access to basic healthcare services. In this context, the role of the Dentist extends far beyond simple tooth extraction or cavity filling; it becomes an exercise in social justice, resource management, and community resilience. This reflection paper explores the dualistic nature of dental practice in Johannesburg, examining how the Dentist navigates between a well-resourced private sector and an overburdened public health system.</w:t>
      </w:r>
    </w:p>
    <w:bookmarkEnd w:id="20"/>
    <w:bookmarkStart w:id="21" w:name="the-dichotomy-of-access"/>
    <w:p>
      <w:pPr>
        <w:pStyle w:val="Heading2"/>
      </w:pPr>
      <w:r>
        <w:t xml:space="preserve">The Dichotomy of Access</w:t>
      </w:r>
    </w:p>
    <w:p>
      <w:pPr>
        <w:pStyle w:val="FirstParagraph"/>
      </w:pPr>
      <w:r>
        <w:t xml:space="preserve">In Johannesburg, the experience of receiving dental care is largely determined by socioeconomic status. On one hand, there exists a robust private dental infrastructure in suburbs such as Sandton, Rosebank, and Bryanston. Here, the Dentist operates within a world-state-of-the-art facilities, utilizing digital imaging, laser technology and advanced restorative materials. The patient-dentist relationship is often consultative and preventive-oriented. However this sector serves a minority of the population who can afford medical aid or private insurance schemes prevalent in South Africa</w:t>
      </w:r>
      <w:r>
        <w:t xml:space="preserve"> </w:t>
      </w:r>
      <w:r>
        <w:t xml:space="preserve">Conversely, the public dental clinics in areas such as Alexandra, Soweto face immense challenges. In these settings, the Dentist is frequently overstretched dealing with high volumes of patients requiring emergency extractions rather than preventive care due to limited resources and funding. This disparity highlights a critical reflection point: while technical skill defines a good Dentist, contextual awareness defines an effective one in Johannesburg The ability to deliver quality care despite resource constraints is not merely a clinical skill but an ethical imperative</w:t>
      </w:r>
    </w:p>
    <w:bookmarkEnd w:id="21"/>
    <w:bookmarkStart w:id="22" w:name="the-social-determinants-of-oral-health"/>
    <w:p>
      <w:pPr>
        <w:pStyle w:val="Heading2"/>
      </w:pPr>
      <w:r>
        <w:t xml:space="preserve">The Social Determinants of Oral Health</w:t>
      </w:r>
    </w:p>
    <w:p>
      <w:pPr>
        <w:pStyle w:val="FirstParagraph"/>
      </w:pPr>
      <w:r>
        <w:t xml:space="preserve">Reflecting on the Dentist’s role necessitates acknowledging that oral health is inextricably linked to broader social determinants. In Johannesburg, issues such as poverty, malnutrition and lack of education significantly impact dental outcomes For instance many residents in underserved communities suffer from advanced periodontal disease not because of poor hygiene habits alone but due to limited access to fluoride toothpaste regular check-ups or nutritious food that supports gum health The Dentist thus becomes an educator advocate and sometimes even a social worker providing guidance on affordable oral care strategies and connecting patients with community resources This holistic approach is essential for meaningful intervention in the South African context</w:t>
      </w:r>
    </w:p>
    <w:bookmarkEnd w:id="22"/>
    <w:bookmarkStart w:id="23" w:name="Xe9d9547366b9032e4dfeaefe1197bd7869b1735"/>
    <w:p>
      <w:pPr>
        <w:pStyle w:val="Heading2"/>
      </w:pPr>
      <w:r>
        <w:t xml:space="preserve">The Psychological Dimension: Trust and History</w:t>
      </w:r>
    </w:p>
    <w:p>
      <w:pPr>
        <w:pStyle w:val="FirstParagraph"/>
      </w:pPr>
      <w:r>
        <w:t xml:space="preserve">Furthermore historical context plays a significant role in shaping patient perceptions of healthcare providers The legacy of apartheid created deep-seated mistrust among marginalized communities towards institutions associated with state power The Dentist working within public facilities must therefore navigate this historical trauma with sensitivity empathy and transparency Building trust is not just about clinical competence it involves acknowledging past injustices and demonstrating consistent reliable care Over time establishing this rapport can encourage more individuals to seek preventive rather than reactive dental treatment breaking the cycle of neglect that has persisted for generations</w:t>
      </w:r>
    </w:p>
    <w:bookmarkEnd w:id="23"/>
    <w:bookmarkStart w:id="24" w:name="X85f336817494033d8cad16dfb524013d0e2dec2"/>
    <w:p>
      <w:pPr>
        <w:pStyle w:val="Heading2"/>
      </w:pPr>
      <w:r>
        <w:t xml:space="preserve">Technological Advancement vs. Practical Reality</w:t>
      </w:r>
    </w:p>
    <w:p>
      <w:pPr>
        <w:pStyle w:val="FirstParagraph"/>
      </w:pPr>
      <w:r>
        <w:t xml:space="preserve">Johannesburg is also a hub for technological innovation in healthcare Yet there remains a gap between what is theoretically possible and what is practically achievable The Dentist must balance adopting new technologies with maintaining accessibility For example while teledentistry offers potential solutions for remote consultations its effectiveness depends on internet connectivity which may be unreliable in certain parts of the city Therefore reflective practice involves critically assessing when to integrate technology and when to rely on traditional interpersonal skills ensuring that advancements do not inadvertently exclude vulnerable populations</w:t>
      </w:r>
    </w:p>
    <w:bookmarkEnd w:id="24"/>
    <w:bookmarkStart w:id="25" w:name="conclusion-towards-equitable-oral-health"/>
    <w:p>
      <w:pPr>
        <w:pStyle w:val="Heading2"/>
      </w:pPr>
      <w:r>
        <w:t xml:space="preserve">Conclusion: Towards Equitable Oral Health</w:t>
      </w:r>
    </w:p>
    <w:p>
      <w:pPr>
        <w:pStyle w:val="FirstParagraph"/>
      </w:pPr>
      <w:r>
        <w:t xml:space="preserve">In conclusion the profession of the Dentist in Johannesburg South Africa demands a nuanced understanding that transcends clinical expertise It requires an awareness of socioeconomic disparities historical contexts and community dynamics To truly serve this diverse population Dentsit must act as advocates for policy changes that improve funding for public health initiatives educators who empower communities with knowledge and healers who treat not just teeth but the whole person By embracing these broader responsibilities Dentists in Joburg can contribute significantly to reducing oral health inequalities and promoting overall well-being For South Africa moving forward investing in equitable dental care is not just a medical necessity but a moral obligation ensuring that the promise of freedom extends to every citizen’s smile regardless of their zip code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Dentist in South Africa, Johannesburg</dc:title>
  <dc:creator/>
  <dc:language>en</dc:language>
  <cp:keywords/>
  <dcterms:created xsi:type="dcterms:W3CDTF">2026-07-29T18:41:47Z</dcterms:created>
  <dcterms:modified xsi:type="dcterms:W3CDTF">2026-07-29T18:41:47Z</dcterms:modified>
</cp:coreProperties>
</file>

<file path=docProps/custom.xml><?xml version="1.0" encoding="utf-8"?>
<Properties xmlns="http://schemas.openxmlformats.org/officeDocument/2006/custom-properties" xmlns:vt="http://schemas.openxmlformats.org/officeDocument/2006/docPropsVTypes"/>
</file>