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d6eb4b619e10056864a39538614605bc497c3b"/>
    <w:p>
      <w:pPr>
        <w:pStyle w:val="Heading1"/>
      </w:pPr>
      <w:r>
        <w:t xml:space="preserve">A Reflection on the Role of a Dentist in United States Chicago</w:t>
      </w:r>
    </w:p>
    <w:p>
      <w:pPr>
        <w:pStyle w:val="FirstParagraph"/>
      </w:pPr>
      <w:r>
        <w:t xml:space="preserve">Exploring the Intersection of Clinical Excellence, Urban Complexity, and Human Connection</w:t>
      </w:r>
    </w:p>
    <w:p>
      <w:pPr>
        <w:pStyle w:val="BodyText"/>
      </w:pPr>
      <w:r>
        <w:t xml:space="preserve">In the grand tapestry of modern healthcare, few professions command as much immediate respect and profound intimacy as that of the dentist. To be a</w:t>
      </w:r>
      <w:r>
        <w:t xml:space="preserve"> </w:t>
      </w:r>
      <w:r>
        <w:rPr>
          <w:bCs/>
          <w:b/>
        </w:rPr>
        <w:t xml:space="preserve">Dentist</w:t>
      </w:r>
      <w:r>
        <w:t xml:space="preserve"> </w:t>
      </w:r>
      <w:r>
        <w:t xml:space="preserve">is to inhabit a unique space where technical precision meets emotional vulnerability. However, this role does not exist in a vacuum; it is deeply contextualized by geography, culture, and socio-economic dynamics. This reflection paper aims to explore the multifaceted nature of dental practice within the specific context of</w:t>
      </w:r>
      <w:r>
        <w:t xml:space="preserve"> </w:t>
      </w:r>
      <w:r>
        <w:rPr>
          <w:bCs/>
          <w:b/>
        </w:rPr>
        <w:t xml:space="preserve">United States Chicago</w:t>
      </w:r>
      <w:r>
        <w:t xml:space="preserve">, examining how the unique pulse of this city shapes the profession and how a</w:t>
      </w:r>
      <w:r>
        <w:t xml:space="preserve"> </w:t>
      </w:r>
      <w:r>
        <w:rPr>
          <w:bCs/>
          <w:b/>
        </w:rPr>
        <w:t xml:space="preserve">Dentist</w:t>
      </w:r>
      <w:r>
        <w:t xml:space="preserve"> </w:t>
      </w:r>
      <w:r>
        <w:t xml:space="preserve">must adapt to serve its diverse population effectively.</w:t>
      </w:r>
    </w:p>
    <w:bookmarkStart w:id="20" w:name="X2e6c6716a2c976089a2c60440ea2910d4c649dc"/>
    <w:p>
      <w:pPr>
        <w:pStyle w:val="Heading2"/>
      </w:pPr>
      <w:r>
        <w:t xml:space="preserve">The Unique Urban Landscape: Understanding Chicago's Demographics</w:t>
      </w:r>
    </w:p>
    <w:p>
      <w:pPr>
        <w:pStyle w:val="FirstParagraph"/>
      </w:pPr>
      <w:r>
        <w:rPr>
          <w:bCs/>
          <w:b/>
        </w:rPr>
        <w:t xml:space="preserve">United States Chicago</w:t>
      </w:r>
      <w:r>
        <w:t xml:space="preserve"> </w:t>
      </w:r>
      <w:r>
        <w:t xml:space="preserve">is not merely a backdrop; it is an active participant in the healthcare narrative. As the third-most populous city in the United States, Chicago is a mosaic of cultures, languages, and economic disparities. From the affluent neighborhoods of Gold Coast to the working-class communities of Englewood or West Side neighborhoods, access to dental care varies drastically. For a</w:t>
      </w:r>
      <w:r>
        <w:t xml:space="preserve"> </w:t>
      </w:r>
      <w:r>
        <w:rPr>
          <w:bCs/>
          <w:b/>
        </w:rPr>
        <w:t xml:space="preserve">Dentist</w:t>
      </w:r>
      <w:r>
        <w:t xml:space="preserve"> </w:t>
      </w:r>
      <w:r>
        <w:t xml:space="preserve">practicing in this environment, understanding these geographic and socioeconomic divides is not optional—it is a professional imperative.</w:t>
      </w:r>
    </w:p>
    <w:p>
      <w:pPr>
        <w:pStyle w:val="BodyText"/>
      </w:pPr>
      <w:r>
        <w:t xml:space="preserve">The reflection on being a dentist in Chicago begins with acknowledging the "dental desert" phenomenon that plagues certain areas of the city. While downtown Chicago boasts state-of-the-art clinics offering cosmetic enhancements and advanced implants, many residents in outer neighborhoods struggle to find preventive care providers. Therefore, a compassionate</w:t>
      </w:r>
      <w:r>
        <w:t xml:space="preserve"> </w:t>
      </w:r>
      <w:r>
        <w:rPr>
          <w:bCs/>
          <w:b/>
        </w:rPr>
        <w:t xml:space="preserve">Dentist</w:t>
      </w:r>
      <w:r>
        <w:t xml:space="preserve"> </w:t>
      </w:r>
      <w:r>
        <w:t xml:space="preserve">must view their practice not just as a medical service but as a community resource. In this context, the dentist becomes an advocate for health equity, recognizing that oral health is inextricably linked to systemic health and overall quality of life.</w:t>
      </w:r>
    </w:p>
    <w:bookmarkEnd w:id="20"/>
    <w:bookmarkStart w:id="21" w:name="Xdc6ac9b9d937eb0b56c40ea4f2fbb10e27aecf3"/>
    <w:p>
      <w:pPr>
        <w:pStyle w:val="Heading2"/>
      </w:pPr>
      <w:r>
        <w:t xml:space="preserve">Clinical Excellence Meets Cultural Competence</w:t>
      </w:r>
    </w:p>
    <w:p>
      <w:pPr>
        <w:pStyle w:val="FirstParagraph"/>
      </w:pPr>
      <w:r>
        <w:t xml:space="preserve">The city of Chicago is incredibly diverse, with significant populations of African American, Hispanic/Latino, Asian American, and European immigrant communities. A</w:t>
      </w:r>
      <w:r>
        <w:t xml:space="preserve"> </w:t>
      </w:r>
      <w:r>
        <w:rPr>
          <w:bCs/>
          <w:b/>
        </w:rPr>
        <w:t xml:space="preserve">Dentist</w:t>
      </w:r>
      <w:r>
        <w:t xml:space="preserve"> </w:t>
      </w:r>
      <w:r>
        <w:t xml:space="preserve">working in this milieu cannot rely on a one-size-fits-all approach to patient communication or treatment planning. Cultural competence becomes a critical clinical skill. For instance,</w:t>
      </w:r>
    </w:p>
    <w:p>
      <w:pPr>
        <w:pStyle w:val="BlockText"/>
      </w:pPr>
      <w:r>
        <w:t xml:space="preserve">"Oral health beliefs vary widely across cultures, from traditional remedies to varying levels of trust in mainstream medical institutions."</w:t>
      </w:r>
    </w:p>
    <w:p>
      <w:pPr>
        <w:pStyle w:val="FirstParagraph"/>
      </w:pPr>
      <w:r>
        <w:t xml:space="preserve">A skilled dentist in Chicago must navigate these nuances with empathy and education. This might involve communicating with patients who speak languages other than English, utilizing telehealth translation services or multilingual staff. It also involves understanding specific dietary habits common in various Chicago communities that may impact oral health, such as the prevalence of certain traditional foods that can be high in sugar or acidity.</w:t>
      </w:r>
    </w:p>
    <w:p>
      <w:pPr>
        <w:pStyle w:val="BodyText"/>
      </w:pPr>
      <w:r>
        <w:t xml:space="preserve">Furthermore, the climate of Chicago adds another layer to this reflection. The harsh winters and hot summers influence lifestyle patterns, from increased consumption of sugary hot beverages in winter to dehydration issues in summer. A holistic</w:t>
      </w:r>
      <w:r>
        <w:t xml:space="preserve"> </w:t>
      </w:r>
      <w:r>
        <w:rPr>
          <w:bCs/>
          <w:b/>
        </w:rPr>
        <w:t xml:space="preserve">Dentist</w:t>
      </w:r>
      <w:r>
        <w:t xml:space="preserve"> </w:t>
      </w:r>
      <w:r>
        <w:t xml:space="preserve">takes these environmental factors into account when providing preventive advice tailored specifically to the residents of</w:t>
      </w:r>
      <w:r>
        <w:t xml:space="preserve"> </w:t>
      </w:r>
      <w:r>
        <w:rPr>
          <w:bCs/>
          <w:b/>
        </w:rPr>
        <w:t xml:space="preserve">United States Chicago</w:t>
      </w:r>
      <w:r>
        <w:t xml:space="preserve">.</w:t>
      </w:r>
    </w:p>
    <w:bookmarkEnd w:id="21"/>
    <w:bookmarkStart w:id="22" w:name="X26fe1dd218a3dbe7e868ae2d65b8b506b83c71b"/>
    <w:p>
      <w:pPr>
        <w:pStyle w:val="Heading2"/>
      </w:pPr>
      <w:r>
        <w:t xml:space="preserve">The Psychological Dimension: Trust and Anxiety Management</w:t>
      </w:r>
    </w:p>
    <w:p>
      <w:pPr>
        <w:pStyle w:val="FirstParagraph"/>
      </w:pPr>
      <w:r>
        <w:t xml:space="preserve">No discussion about dentistry is complete without addressing the psychological aspect. Dental anxiety is a universal human experience, but in a dense, fast-paced urban center like Chicago, the stakes feel higher. Residents often juggle demanding jobs and busy schedules, making dental appointments difficult to fit into their lives. Consequently, every minute spent with a patient must be efficient yet comforting.</w:t>
      </w:r>
    </w:p>
    <w:p>
      <w:pPr>
        <w:pStyle w:val="BodyText"/>
      </w:pPr>
      <w:r>
        <w:t xml:space="preserve">The role of the</w:t>
      </w:r>
      <w:r>
        <w:t xml:space="preserve"> </w:t>
      </w:r>
      <w:r>
        <w:rPr>
          <w:bCs/>
          <w:b/>
        </w:rPr>
        <w:t xml:space="preserve">Dentist</w:t>
      </w:r>
      <w:r>
        <w:t xml:space="preserve"> </w:t>
      </w:r>
      <w:r>
        <w:t xml:space="preserve">extends far beyond drilling and filling; it is about creating a safe harbor. In Chicago, where stress levels can be elevated due to urban living pressures, the dental office serves as one of the few places where individuals are encouraged to lie back and be vulnerable. Building trust in this setting requires transparency about costs—a significant concern given the fragmented insurance landscape in the</w:t>
      </w:r>
      <w:r>
        <w:t xml:space="preserve"> </w:t>
      </w:r>
      <w:r>
        <w:rPr>
          <w:bCs/>
          <w:b/>
        </w:rPr>
        <w:t xml:space="preserve">United States</w:t>
      </w:r>
      <w:r>
        <w:t xml:space="preserve">—and clear communication about treatment options.</w:t>
      </w:r>
    </w:p>
    <w:bookmarkEnd w:id="22"/>
    <w:bookmarkStart w:id="23" w:name="Xc48e5c1d64178d3cca240e5caa3a1a14114fb7e"/>
    <w:p>
      <w:pPr>
        <w:pStyle w:val="Heading2"/>
      </w:pPr>
      <w:r>
        <w:t xml:space="preserve">Economic Realities and Professional Responsibility</w:t>
      </w:r>
    </w:p>
    <w:p>
      <w:pPr>
        <w:pStyle w:val="FirstParagraph"/>
      </w:pPr>
      <w:r>
        <w:t xml:space="preserve">The economic disparity within Chicago is stark. A reflection on modern dentistry must include a critical look at affordability. Many patients seek care only when pain becomes unbearable, leading to more complex and expensive procedures later on. For a</w:t>
      </w:r>
      <w:r>
        <w:t xml:space="preserve"> </w:t>
      </w:r>
      <w:r>
        <w:rPr>
          <w:bCs/>
          <w:b/>
        </w:rPr>
        <w:t xml:space="preserve">Dentist</w:t>
      </w:r>
      <w:r>
        <w:t xml:space="preserve">, this presents an ethical challenge: how to provide high-quality care while remaining accessible to those who cannot afford premium private fees.</w:t>
      </w:r>
    </w:p>
    <w:p>
      <w:pPr>
        <w:pStyle w:val="BodyText"/>
      </w:pPr>
      <w:r>
        <w:t xml:space="preserve">In response, many dental professionals in Chicago have embraced sliding-scale fees, partnership with community health centers, and acceptance of various Medicaid plans. This adaptation is crucial for the sustainability of the practice and its impact on the community. The modern</w:t>
      </w:r>
      <w:r>
        <w:t xml:space="preserve"> </w:t>
      </w:r>
      <w:r>
        <w:rPr>
          <w:bCs/>
          <w:b/>
        </w:rPr>
        <w:t xml:space="preserve">Dentist</w:t>
      </w:r>
      <w:r>
        <w:t xml:space="preserve"> </w:t>
      </w:r>
      <w:r>
        <w:t xml:space="preserve">in this city must be part clinician, part social worker, and part financial counselor.</w:t>
      </w:r>
    </w:p>
    <w:bookmarkEnd w:id="23"/>
    <w:bookmarkStart w:id="24" w:name="Xe15c62f2e5747e70817c6c3ca067df434aa81f1"/>
    <w:p>
      <w:pPr>
        <w:pStyle w:val="Heading2"/>
      </w:pPr>
      <w:r>
        <w:t xml:space="preserve">Conclusion: A Call for Holistic Integration</w:t>
      </w:r>
    </w:p>
    <w:p>
      <w:pPr>
        <w:pStyle w:val="FirstParagraph"/>
      </w:pPr>
      <w:r>
        <w:t xml:space="preserve">In conclusion, being a dentist in Chicago is a profound responsibility that extends beyond the operatory chair. It requires an acute awareness of the city’s diverse demographics, its economic challenges, and its vibrant cultural fabric. The reflection on this profession reveals that success is not measured solely by the number of cavities filled or implants placed, but by the trust built with patients from all walks of life.</w:t>
      </w:r>
    </w:p>
    <w:p>
      <w:pPr>
        <w:pStyle w:val="BodyText"/>
      </w:pPr>
      <w:r>
        <w:t xml:space="preserve">As healthcare continues to evolve in the</w:t>
      </w:r>
      <w:r>
        <w:t xml:space="preserve"> </w:t>
      </w:r>
      <w:r>
        <w:rPr>
          <w:bCs/>
          <w:b/>
        </w:rPr>
        <w:t xml:space="preserve">United States Chicago</w:t>
      </w:r>
      <w:r>
        <w:t xml:space="preserve">, dental professionals must remain agile, empathetic, and committed to education. They must bridge the gap between clinical excellence and community accessibility. By doing so, they not only preserve smiles but also contribute significantly to the overall well-being of one of America’s most dynamic cities. The dentist is, therefore, not just a repairer of teeth, but a guardian of public health in the heart of Chicago.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Dentist in United States Chicago</dc:title>
  <dc:creator/>
  <dc:language>en</dc:language>
  <cp:keywords/>
  <dcterms:created xsi:type="dcterms:W3CDTF">2026-07-30T02:22:05Z</dcterms:created>
  <dcterms:modified xsi:type="dcterms:W3CDTF">2026-07-30T02:22:05Z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