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Afghanistan</w:t>
      </w:r>
      <w:r>
        <w:t xml:space="preserve"> </w:t>
      </w:r>
      <w:r>
        <w:t xml:space="preserve">Kabul</w:t>
      </w:r>
    </w:p>
    <w:bookmarkStart w:id="27" w:name="X1c8f668d1ece4e6d69b811506d3103e4d7d8552"/>
    <w:p>
      <w:pPr>
        <w:pStyle w:val="Heading1"/>
      </w:pPr>
      <w:r>
        <w:t xml:space="preserve">A Nutritional Beacon in the Heart of Crisis: A Reflection Paper on the Role of the Dietitian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&amp; Nutrition Task Force</w:t>
      </w:r>
      <w:r>
        <w:br/>
      </w:r>
      <w:r>
        <w:rPr>
          <w:bCs/>
          <w:b/>
        </w:rPr>
        <w:t xml:space="preserve">Subject:</w:t>
      </w:r>
      <w:r>
        <w:t xml:space="preserve"> </w:t>
      </w:r>
      <w:r>
        <w:t xml:space="preserve">Strategic Reflections on Implementing Professional Dietetic Practices in Urban Afghanistan</w:t>
      </w:r>
    </w:p>
    <w:bookmarkStart w:id="20" w:name="i.-introduction-the-context-of-kabul"/>
    <w:p>
      <w:pPr>
        <w:pStyle w:val="Heading2"/>
      </w:pPr>
      <w:r>
        <w:t xml:space="preserve">I. Introduction: The Context of Kabul</w:t>
      </w:r>
    </w:p>
    <w:p>
      <w:pPr>
        <w:pStyle w:val="FirstParagraph"/>
      </w:pPr>
      <w:r>
        <w:t xml:space="preserve">Kabul, the bustling capital of Afghanistan, stands as a city of stark contrasts. Amidst ancient history and rapid modernization, it faces profound humanitarian challenges. As I reflect on the integration and necessity of professional nutritional care in this region, one title rises above all others: Dietitian. In a landscape where food security is volatile and public health infrastructure is strained, the role of the</w:t>
      </w:r>
      <w:r>
        <w:t xml:space="preserve"> </w:t>
      </w:r>
      <w:r>
        <w:rPr>
          <w:bCs/>
          <w:b/>
        </w:rPr>
        <w:t xml:space="preserve">Dietitian</w:t>
      </w:r>
      <w:r>
        <w:t xml:space="preserve"> </w:t>
      </w:r>
      <w:r>
        <w:t xml:space="preserve">transcends mere meal planning; it becomes an act of resilience, education, and survival. This paper explores the critical importance of establishing dietetic frameworks in Kabul, examining how cultural traditions intersect with modern nutritional science to address the dual burden of malnutrition.</w:t>
      </w:r>
    </w:p>
    <w:bookmarkEnd w:id="20"/>
    <w:bookmarkStart w:id="21" w:name="Xc05ac2d6c9c41fed198fe0d6f994e2f6832b31d"/>
    <w:p>
      <w:pPr>
        <w:pStyle w:val="Heading2"/>
      </w:pPr>
      <w:r>
        <w:t xml:space="preserve">II. The Unique Challenges Facing Nutrition in Afghanistan</w:t>
      </w:r>
    </w:p>
    <w:p>
      <w:pPr>
        <w:pStyle w:val="FirstParagraph"/>
      </w:pPr>
      <w:r>
        <w:t xml:space="preserve">To understand the value of a Dietitian in Kabul, one must first grasp the severity of the nutritional crisis. Afghanistan currently faces one of the world's most severe humanitarian emergencies. While acute malnutrition among children under five remains a primary concern, there is an alarming rise in non-communicable diseases (NCDs) such as diabetes and hypertension, particularly among adults in urban centers like Kabul. This "double burden" of disease requires a nuanced approach that generic health workers cannot always provide.</w:t>
      </w:r>
    </w:p>
    <w:p>
      <w:pPr>
        <w:pStyle w:val="BodyText"/>
      </w:pPr>
      <w:r>
        <w:t xml:space="preserve">In Kabul, economic instability has led to increased food prices, forcing families to rely on cheaper, less nutritious staples. Traditional diets high in refined carbohydrates (such as white rice and white bread) and fats have become more prevalent due to cost-effectiveness. Without the guidance of a qualified</w:t>
      </w:r>
      <w:r>
        <w:t xml:space="preserve"> </w:t>
      </w:r>
      <w:r>
        <w:rPr>
          <w:bCs/>
          <w:b/>
        </w:rPr>
        <w:t xml:space="preserve">Dietitian</w:t>
      </w:r>
      <w:r>
        <w:t xml:space="preserve">, communities are left vulnerable to micronutrient deficiencies alongside caloric excess or deficiency. The reflection here is not just clinical but sociological: nutrition in Kabul is deeply tied to economic access, cultural habits, and political stability.</w:t>
      </w:r>
    </w:p>
    <w:bookmarkEnd w:id="21"/>
    <w:bookmarkStart w:id="22" w:name="X7ab7cf1eafe88fae9d7afa2ed37ffdc4ee5ea21"/>
    <w:p>
      <w:pPr>
        <w:pStyle w:val="Heading2"/>
      </w:pPr>
      <w:r>
        <w:t xml:space="preserve">III. The Dietitian as a Cultural Interpreter and Educator</w:t>
      </w:r>
    </w:p>
    <w:p>
      <w:pPr>
        <w:pStyle w:val="FirstParagraph"/>
      </w:pPr>
      <w:r>
        <w:t xml:space="preserve">A common misconception among international NGOs is that nutritional advice can be imported directly from Western models. However, in Kabul, this approach fails. The success of any nutritional intervention depends on its cultural adaptability. This is where the specialized skill set of the</w:t>
      </w:r>
      <w:r>
        <w:t xml:space="preserve"> </w:t>
      </w:r>
      <w:r>
        <w:rPr>
          <w:bCs/>
          <w:b/>
        </w:rPr>
        <w:t xml:space="preserve">Dietitian</w:t>
      </w:r>
      <w:r>
        <w:t xml:space="preserve"> </w:t>
      </w:r>
      <w:r>
        <w:t xml:space="preserve">becomes indispensable.</w:t>
      </w:r>
    </w:p>
    <w:p>
      <w:pPr>
        <w:pStyle w:val="BlockText"/>
      </w:pPr>
      <w:r>
        <w:t xml:space="preserve">"A Dietitian does not just prescribe food; they translate health into language and practices that resonate with the local community."</w:t>
      </w:r>
    </w:p>
    <w:p>
      <w:pPr>
        <w:pStyle w:val="FirstParagraph"/>
      </w:pPr>
      <w:r>
        <w:t xml:space="preserve">In Afghanistan, food is central to hospitality and social bonding. Dishes like Kabuli Pulao, Mantu, and various stews are staples. A competent</w:t>
      </w:r>
      <w:r>
        <w:t xml:space="preserve"> </w:t>
      </w:r>
      <w:r>
        <w:rPr>
          <w:bCs/>
          <w:b/>
        </w:rPr>
        <w:t xml:space="preserve">Dietitian</w:t>
      </w:r>
      <w:r>
        <w:t xml:space="preserve"> </w:t>
      </w:r>
      <w:r>
        <w:t xml:space="preserve">working in Kabul understands these culinary traditions. Instead of demonizing rice or lamb, they work to modify preparation methods—suggesting increased vegetable content in Pulao or leaner cuts of meat—and balance portions to manage blood sugar and cholesterol levels. This culturally sensitive approach builds trust. When the community sees that their traditional foods are respected rather than rejected, they are more likely to adopt healthier behaviors.</w:t>
      </w:r>
    </w:p>
    <w:bookmarkEnd w:id="22"/>
    <w:bookmarkStart w:id="23" w:name="X84ea32c4fd303df69c7948ab3750a21865b24a3"/>
    <w:p>
      <w:pPr>
        <w:pStyle w:val="Heading2"/>
      </w:pPr>
      <w:r>
        <w:t xml:space="preserve">IV. Addressing Vulnerable Populations in Kabul</w:t>
      </w:r>
    </w:p>
    <w:p>
      <w:pPr>
        <w:pStyle w:val="FirstParagraph"/>
      </w:pPr>
      <w:r>
        <w:t xml:space="preserve">The impact of a Dietitian in this region is perhaps most visible when addressing vulnerable demographics. Women and children bear the brunt of nutritional deficits in Kabul.</w:t>
      </w:r>
    </w:p>
    <w:p>
      <w:pPr>
        <w:numPr>
          <w:ilvl w:val="0"/>
          <w:numId w:val="1001"/>
        </w:numPr>
        <w:pStyle w:val="Compact"/>
      </w:pPr>
      <w:r>
        <w:rPr>
          <w:bCs/>
          <w:b/>
        </w:rPr>
        <w:t xml:space="preserve">Pregnant and Lactating Women:</w:t>
      </w:r>
      <w:r>
        <w:t xml:space="preserve"> </w:t>
      </w:r>
      <w:r>
        <w:t xml:space="preserve">In many districts of Kabul, iron-deficiency anemia is rampant due to poor dietary diversity during pregnancy. A Dietitian can create affordable, locally sourced meal plans that incorporate iron-rich leafy greens (such as spinach, common in Afghan cuisine) and vitamin C sources to enhance absorption.</w:t>
      </w:r>
    </w:p>
    <w:p>
      <w:pPr>
        <w:numPr>
          <w:ilvl w:val="0"/>
          <w:numId w:val="1001"/>
        </w:numPr>
        <w:pStyle w:val="Compact"/>
      </w:pPr>
      <w:r>
        <w:rPr>
          <w:bCs/>
          <w:b/>
        </w:rPr>
        <w:t xml:space="preserve">Children:</w:t>
      </w:r>
      <w:r>
        <w:t xml:space="preserve"> </w:t>
      </w:r>
      <w:r>
        <w:t xml:space="preserve">Stunting remains a significant issue. Early intervention through proper complementary feeding practices is crucial. Dietitians train mothers on how to fortify traditional weaning foods with essential nutrients, ensuring that the foundational years of a child's life are protected against irreversible developmental delays.</w:t>
      </w:r>
    </w:p>
    <w:p>
      <w:pPr>
        <w:numPr>
          <w:ilvl w:val="0"/>
          <w:numId w:val="1001"/>
        </w:numPr>
        <w:pStyle w:val="Compact"/>
      </w:pPr>
      <w:r>
        <w:rPr>
          <w:bCs/>
          <w:b/>
        </w:rPr>
        <w:t xml:space="preserve">The Elderly and NCD Patients:</w:t>
      </w:r>
      <w:r>
        <w:t xml:space="preserve"> </w:t>
      </w:r>
      <w:r>
        <w:t xml:space="preserve">As urbanization increases in Kabul, so does sedentary behavior. Dietitians provide crucial counseling for managing diabetes through diet therapy, potentially reducing the strain on an already overwhelmed healthcare system by preventing complications that require expensive medical interventions.</w:t>
      </w:r>
    </w:p>
    <w:bookmarkEnd w:id="23"/>
    <w:bookmarkStart w:id="24" w:name="v.-building-capacity-and-sustainability"/>
    <w:p>
      <w:pPr>
        <w:pStyle w:val="Heading2"/>
      </w:pPr>
      <w:r>
        <w:t xml:space="preserve">V. Building Capacity and Sustainability</w:t>
      </w:r>
    </w:p>
    <w:p>
      <w:pPr>
        <w:pStyle w:val="FirstParagraph"/>
      </w:pPr>
      <w:r>
        <w:t xml:space="preserve">Sustainability is a core pillar of humanitarian work in Afghanistan. Relying solely on international experts is not a long-term solution for Kabul. Therefore, the role of the</w:t>
      </w:r>
      <w:r>
        <w:t xml:space="preserve"> </w:t>
      </w:r>
      <w:r>
        <w:rPr>
          <w:bCs/>
          <w:b/>
        </w:rPr>
        <w:t xml:space="preserve">Dietitian</w:t>
      </w:r>
      <w:r>
        <w:t xml:space="preserve"> </w:t>
      </w:r>
      <w:r>
        <w:t xml:space="preserve">extends to capacity building. Local health workers, community leaders, and even traditional cooks can be trained in basic nutritional principles under the supervision of senior Dietitians.</w:t>
      </w:r>
    </w:p>
    <w:p>
      <w:pPr>
        <w:pStyle w:val="BodyText"/>
      </w:pPr>
      <w:r>
        <w:t xml:space="preserve">This mentorship model ensures that knowledge remains within Kabul even if international staff rotate out. By establishing community nutrition schools and workshops, we empower locals to take charge of their health. This empowerment is vital for a society that has faced prolonged instability. When families understand the science behind nutrition, they become advocates for their own well-being, creating a ripple effect of health consciousness throughout neighborhoods in Kabul.</w:t>
      </w:r>
    </w:p>
    <w:bookmarkEnd w:id="24"/>
    <w:bookmarkStart w:id="25" w:name="X555be4cf8326bd1d78663968abbc87ee34edd3a"/>
    <w:p>
      <w:pPr>
        <w:pStyle w:val="Heading2"/>
      </w:pPr>
      <w:r>
        <w:t xml:space="preserve">VI. Ethical and Logistical Considerations</w:t>
      </w:r>
    </w:p>
    <w:p>
      <w:pPr>
        <w:pStyle w:val="FirstParagraph"/>
      </w:pPr>
      <w:r>
        <w:t xml:space="preserve">Working as a Dietitian in Afghanistan also requires navigating complex ethical and logistical landscapes. Access to fresh produce can be inconsistent depending on the season and road conditions in Kabul. Dietitians must be resourceful, often designing plans based on what is available at local markets rather than idealized grocery lists. Furthermore, there is the challenge of gender dynamics. In many conservative households, female Dietitians may have better access to women and children for counseling than male counterparts. Recognizing and utilizing this dynamic respectfully is part of the professional practice in Kabul.</w:t>
      </w:r>
    </w:p>
    <w:bookmarkEnd w:id="25"/>
    <w:bookmarkStart w:id="26" w:name="Xacc70928b10988649e124e1b13516eb0e2b507d"/>
    <w:p>
      <w:pPr>
        <w:pStyle w:val="Heading2"/>
      </w:pPr>
      <w:r>
        <w:t xml:space="preserve">VII. Conclusion: A Hopeful Future Through Nutrition</w:t>
      </w:r>
    </w:p>
    <w:p>
      <w:pPr>
        <w:pStyle w:val="FirstParagraph"/>
      </w:pPr>
      <w:r>
        <w:t xml:space="preserve">In conclusion, the presence of a qualified Dietitian in Afghanistan Kabul is not merely a luxury; it is a necessity for public health recovery and long-term development. The intersection of economic hardship, cultural richness, and emerging disease patterns requires specialized intervention. The Dietitian serves as the bridge between scientific nutritional knowledge and the everyday reality of Afghan families.</w:t>
      </w:r>
    </w:p>
    <w:p>
      <w:pPr>
        <w:pStyle w:val="BodyText"/>
      </w:pPr>
      <w:r>
        <w:t xml:space="preserve">As we move forward, it is imperative that humanitarian organizations prioritize funding for dietetic services in Kabul. This includes training local professionals, supporting community-based nutrition programs, and integrating dietary counseling into primary healthcare centers. By investing in the role of the Dietitian, we invest in the physical resilience and future productivity of Afghanistan's people. In a city often defined by conflict, nutrition offers a pathway to peace—one healthy meal at a time.</w:t>
      </w:r>
    </w:p>
    <w:p>
      <w:pPr>
        <w:pStyle w:val="BodyText"/>
      </w:pPr>
      <w:r>
        <w:t xml:space="preserve">The reflection is clear: To heal Afghanistan Kabul, we must nourish its people with expertise that respects their culture while elevating their health standards. The Dietitian is the architect of this nourishment.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Dietitian in Afghanistan Kabul</dc:title>
  <dc:creator/>
  <dc:language>en</dc:language>
  <cp:keywords/>
  <dcterms:created xsi:type="dcterms:W3CDTF">2026-07-30T04:43:21Z</dcterms:created>
  <dcterms:modified xsi:type="dcterms:W3CDTF">2026-07-30T04:43:21Z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