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Australia</w:t>
      </w:r>
      <w:r>
        <w:t xml:space="preserve"> </w:t>
      </w:r>
      <w:r>
        <w:t xml:space="preserve">Brisbane</w:t>
      </w:r>
    </w:p>
    <w:bookmarkStart w:id="26" w:name="X3e7b066a216e9e1e85367213c6fb63b31b05ce7"/>
    <w:p>
      <w:pPr>
        <w:pStyle w:val="Heading1"/>
      </w:pPr>
      <w:r>
        <w:t xml:space="preserve">Reflection Paper on the Evolving Role of a Dietitian within Australia Brisbane</w:t>
      </w:r>
    </w:p>
    <w:p>
      <w:pPr>
        <w:pStyle w:val="FirstParagraph"/>
      </w:pPr>
      <w:r>
        <w:rPr>
          <w:bCs/>
          <w:b/>
        </w:rPr>
        <w:t xml:space="preserve">Date:</w:t>
      </w:r>
      <w:r>
        <w:t xml:space="preserve"> </w:t>
      </w:r>
      <w:r>
        <w:t xml:space="preserve">October 26, 2023</w:t>
      </w:r>
      <w:r>
        <w:br/>
      </w:r>
      <w:r>
        <w:rPr>
          <w:bCs/>
          <w:b/>
        </w:rPr>
        <w:t xml:space="preserve">Title:</w:t>
      </w:r>
      <w:r>
        <w:t xml:space="preserve">Navigating Health: A Reflective Analysis of Dietetic Practice in the Context of Australia Brisbane</w:t>
      </w:r>
    </w:p>
    <w:p>
      <w:pPr>
        <w:pStyle w:val="BodyText"/>
      </w:pPr>
      <w:r>
        <w:t xml:space="preserve">Introduction</w:t>
      </w:r>
    </w:p>
    <w:p>
      <w:pPr>
        <w:pStyle w:val="BodyText"/>
      </w:pPr>
      <w:r>
        <w:t xml:space="preserve">The landscape of modern healthcare is shifting rapidly from a reactive model to one that prioritizes prevention, lifestyle modification, and holistic well-being. Central to this paradigm shift is the profession of dietetics. This reflection paper aims to explore the multifaceted role of a dietitian, specifically examining how these professionals operate within the unique cultural, geographic, and healthcare contexts of Australia Brisbane. By analyzing personal observations and broader industry trends in Australia Brisbane, this document seeks to highlight why access to qualified dietary expertise is not merely a luxury but a critical component of public health strategy in this vibrant Australian city.</w:t>
      </w:r>
    </w:p>
    <w:bookmarkStart w:id="20" w:name="X504081c3e6ebbf395f6596e72c04cf58c186a79"/>
    <w:p>
      <w:pPr>
        <w:pStyle w:val="Heading2"/>
      </w:pPr>
      <w:r>
        <w:t xml:space="preserve">The Professional Identity of the Modern Dietitian</w:t>
      </w:r>
    </w:p>
    <w:p>
      <w:pPr>
        <w:pStyle w:val="FirstParagraph"/>
      </w:pPr>
      <w:r>
        <w:t xml:space="preserve">A dietitian is far more than an individual who creates meal plans; they are allied health professionals who bridge the gap between scientific nutrition and practical lifestyle application. In Australia Brisbane, as in much of the developed world, the term "dietitian" is protected by law. This distinguishes them from unregulated nutritionists or wellness coaches, ensuring that anyone seeking help has access to evidence-based care grounded in rigorous academic training and clinical practice.</w:t>
      </w:r>
    </w:p>
    <w:p>
      <w:pPr>
        <w:pStyle w:val="BodyText"/>
      </w:pPr>
      <w:r>
        <w:t xml:space="preserve">Reflecting on this distinction, it becomes clear that the value of a dietitian lies in their ability to translate complex biochemical data into actionable advice. Whether dealing with chronic disease management such as diabetes and cardiovascular health, or specific life-stage needs like pregnancy and pediatric growth, a dietitian provides personalized care that generic online resources cannot replicate. The professional integrity required to maintain registration with bodies like the Dietitians Association of Australia (DAA) ensures that standards of practice remain high, fostering trust among patients in Australia Brisbane.</w:t>
      </w:r>
    </w:p>
    <w:bookmarkEnd w:id="20"/>
    <w:bookmarkStart w:id="21" w:name="Xd78ab844b02ec3baa98f697a52a811f567e9278"/>
    <w:p>
      <w:pPr>
        <w:pStyle w:val="Heading2"/>
      </w:pPr>
      <w:r>
        <w:t xml:space="preserve">The Unique Context of Health in Australia Brisbane</w:t>
      </w:r>
    </w:p>
    <w:p>
      <w:pPr>
        <w:pStyle w:val="FirstParagraph"/>
      </w:pPr>
      <w:r>
        <w:t xml:space="preserve">To understand the necessity of dietetic services, one must first understand the environment they serve. Australia Brisbane is characterized by a subtropical climate, a strong outdoor culture, and a diverse demographic mix. This city offers abundant fresh produce and seafood due to its proximity to rich agricultural regions like the Lockyer Valley and its coastline. However, this abundance also presents unique challenges.</w:t>
      </w:r>
    </w:p>
    <w:p>
      <w:pPr>
        <w:pStyle w:val="BodyText"/>
      </w:pPr>
      <w:r>
        <w:t xml:space="preserve">In Australia Brisbane, there is often an assumption that because fresh food is available and accessible, nutritional health should naturally follow. Yet, public health data indicates a rising prevalence of obesity rates related to processed food consumption and sedentary behaviors despite the availability of healthy options. Herein lies the crucial role of the dietitian in Australia Brisbane: they act as navigators who help individuals cut through misinformation and lifestyle barriers that prevent them from utilizing local resources effectively.</w:t>
      </w:r>
    </w:p>
    <w:bookmarkEnd w:id="21"/>
    <w:bookmarkStart w:id="22" w:name="X4c29dc93bf6bdba73ffb47ad23cf40a56e3823b"/>
    <w:p>
      <w:pPr>
        <w:pStyle w:val="Heading2"/>
      </w:pPr>
      <w:r>
        <w:t xml:space="preserve">Cultural Competence and Indigenous Health</w:t>
      </w:r>
    </w:p>
    <w:p>
      <w:pPr>
        <w:pStyle w:val="FirstParagraph"/>
      </w:pPr>
      <w:r>
        <w:t xml:space="preserve">A significant aspect of practicing as a dietitian in Australia is addressing the health disparities faced by Aboriginal and Torres Strait Islander peoples. In the context of Australia Brisbane, this involves recognizing the historical trauma associated with food systems and reconnecting individuals with Country through traditional foods. A reflective approach to dietetics requires an awareness that "healthy eating" cannot be imposed uniformly.</w:t>
      </w:r>
    </w:p>
    <w:p>
      <w:pPr>
        <w:pStyle w:val="BodyText"/>
      </w:pPr>
      <w:r>
        <w:t xml:space="preserve">For instance, incorporating bush Tucker ingredients—such as wattleseed, lemon myrtle, or kangaroo meat—into dietary plans can enhance cultural connection while providing nutrient-dense options. A dietitian in Australia Brisbane must be culturally safe and competent to build rapport with Indigenous clients. This goes beyond language skills; it involves understanding community-specific barriers to healthcare access and tailoring interventions that respect traditional knowledge systems alongside Western nutritional science.</w:t>
      </w:r>
    </w:p>
    <w:bookmarkEnd w:id="22"/>
    <w:bookmarkStart w:id="23" w:name="mental-health-and-the-gut-brain-axis"/>
    <w:p>
      <w:pPr>
        <w:pStyle w:val="Heading2"/>
      </w:pPr>
      <w:r>
        <w:t xml:space="preserve">Mental Health and the Gut-Brain Axis</w:t>
      </w:r>
    </w:p>
    <w:p>
      <w:pPr>
        <w:pStyle w:val="FirstParagraph"/>
      </w:pPr>
      <w:r>
        <w:t xml:space="preserve">Another critical reflection point is the growing intersection between mental health and nutrition. In post-pandemic Australia Brisbane, there has been a marked increase in anxiety and depression diagnoses. Emerging research highlights the gut-brain axis, suggesting that dietary quality directly impacts mental well-being through inflammation markers and neurotransmitter production.</w:t>
      </w:r>
    </w:p>
    <w:p>
      <w:pPr>
        <w:pStyle w:val="BodyText"/>
      </w:pPr>
      <w:r>
        <w:t xml:space="preserve">Dietitians are increasingly being recognized not just for physical health outcomes but for their role in supporting mental resilience. In Australia Brisbane, where high stress levels in urban environments contribute to poor coping mechanisms involving food, dietitians play a pivotal role in breaking the cycle of emotional eating. By focusing on stabilizing blood sugar levels and ensuring adequate intake of omega-3 fatty acids and B vitamins, they offer tangible tools for managing mood disorders. This holistic view reinforces the idea that dietetics is a comprehensive discipline essential for overall wellness.</w:t>
      </w:r>
    </w:p>
    <w:bookmarkEnd w:id="23"/>
    <w:bookmarkStart w:id="24" w:name="X71c5e6bd40fa29bb43dc9aa3d93a3e00130b3eb"/>
    <w:p>
      <w:pPr>
        <w:pStyle w:val="Heading2"/>
      </w:pPr>
      <w:r>
        <w:t xml:space="preserve">Economic Implications and Healthcare Sustainability</w:t>
      </w:r>
    </w:p>
    <w:p>
      <w:pPr>
        <w:pStyle w:val="FirstParagraph"/>
      </w:pPr>
      <w:r>
        <w:t xml:space="preserve">From an economic perspective, investing in dietetic care in Australia Brisbane yields significant long-term savings for the healthcare system. Chronic diseases driven by poor nutrition, such as type 2 diabetes and hypertension, place an immense burden on Medicare and public hospitals. By intervening early through preventive dietary strategies, dietitians help reduce the incidence of these costly conditions.</w:t>
      </w:r>
    </w:p>
    <w:p>
      <w:pPr>
        <w:pStyle w:val="BodyText"/>
      </w:pPr>
      <w:r>
        <w:t xml:space="preserve">Furthermore, with the expansion of Medicare rebates for chronic disease management plans that include allied health services like nutrition care, there is greater accessibility for low-to-middle-income residents in Australia Brisbane. This policy shift underscores the government's recognition of dietitians as cost-effective providers. Reflecting on this, it is evident that supporting local dietetic practices is not just a personal health decision but a communal investment in sustainable healthcare.</w:t>
      </w:r>
    </w:p>
    <w:bookmarkEnd w:id="24"/>
    <w:bookmarkStart w:id="25" w:name="conclusion"/>
    <w:p>
      <w:pPr>
        <w:pStyle w:val="Heading2"/>
      </w:pPr>
      <w:r>
        <w:t xml:space="preserve">Conclusion</w:t>
      </w:r>
    </w:p>
    <w:p>
      <w:pPr>
        <w:pStyle w:val="FirstParagraph"/>
      </w:pPr>
      <w:r>
        <w:t xml:space="preserve">In conclusion, the role of a dietitian in Australia Brisbane extends far beyond simple meal planning. These professionals are essential allies in navigating the complex interplay of biology, culture, environment, and economics that defines modern health. They provide evidence-based guidance that respects the unique local context of Australia Brisbane while addressing universal nutritional needs.</w:t>
      </w:r>
    </w:p>
    <w:p>
      <w:pPr>
        <w:pStyle w:val="BodyText"/>
      </w:pPr>
      <w:r>
        <w:t xml:space="preserve">As society continues to grapple with rising chronic disease rates and mental health challenges, the integration of dietetic services into everyday healthcare becomes increasingly vital. Whether working with Indigenous communities in South East Queensland or helping urban professionals manage stress-related eating, dietitians embody a commitment to holistic well-being. For the residents of Australia Brisbane, recognizing and valuing this profession is crucial for building a healthier, more resilient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Australia Brisbane</dc:title>
  <dc:creator/>
  <dc:language>en</dc:language>
  <cp:keywords/>
  <dcterms:created xsi:type="dcterms:W3CDTF">2026-07-30T06:32:17Z</dcterms:created>
  <dcterms:modified xsi:type="dcterms:W3CDTF">2026-07-30T06:32:17Z</dcterms:modified>
</cp:coreProperties>
</file>

<file path=docProps/custom.xml><?xml version="1.0" encoding="utf-8"?>
<Properties xmlns="http://schemas.openxmlformats.org/officeDocument/2006/custom-properties" xmlns:vt="http://schemas.openxmlformats.org/officeDocument/2006/docPropsVTypes"/>
</file>