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Canada,</w:t>
      </w:r>
      <w:r>
        <w:t xml:space="preserve"> </w:t>
      </w:r>
      <w:r>
        <w:t xml:space="preserve">Montreal</w:t>
      </w:r>
    </w:p>
    <w:bookmarkStart w:id="25" w:name="X7425a23ee1472131e24fa4ce093dec964c94b9b"/>
    <w:p>
      <w:pPr>
        <w:pStyle w:val="Heading1"/>
      </w:pPr>
      <w:r>
        <w:t xml:space="preserve">Nourishing the Soul of a City: A Reflection on the Practice of a Dietitian in Canada, Montreal</w:t>
      </w:r>
    </w:p>
    <w:p>
      <w:pPr>
        <w:pStyle w:val="FirstParagraph"/>
      </w:pPr>
      <w:r>
        <w:t xml:space="preserve">The concept of nutrition is often reduced to simple caloric math or restrictive diet plans. However, through my exploration into the profession of the Dietitian, I have come to understand that it is far more complex. It is a discipline rooted in science, yet deeply intertwined with culture, psychology, and community health. This reflection paper explores my evolving perspective on what it means to be a Dietitian within the specific context of Canada and Montreal. To practice here is not merely to prescribe meal plans; it is to navigate the intricate intersection of public health policy, linguistic duality, and vibrant culinary traditions that define this unique region.</w:t>
      </w:r>
    </w:p>
    <w:bookmarkStart w:id="20" w:name="Xd77ded1edbc186aa1d074d154740c6c6b3820e0"/>
    <w:p>
      <w:pPr>
        <w:pStyle w:val="Heading2"/>
      </w:pPr>
      <w:r>
        <w:t xml:space="preserve">The Dual Nature of Professional Practice in Canada</w:t>
      </w:r>
    </w:p>
    <w:p>
      <w:pPr>
        <w:pStyle w:val="FirstParagraph"/>
      </w:pPr>
      <w:r>
        <w:t xml:space="preserve">In Canada, the title "Dietitian" is a protected legal term. This regulation signifies a high standard of care and accountability. Reflecting on this, I realize that becoming a Dietitian requires rigorous academic training followed by supervised practice hours and licensure with provincial colleges of dietitians, such as the Ordre professionnel des diététistes du Québec (OPDQ) in Quebec province. This legal framework provides a sense of security to the public but also places a heavy responsibility on the practitioner. A Dietitian in Canada is expected to be evidence-based, adhering strictly to scientific consensus rather than fads or trends. In my reflection, I recognize that this commitment to evidence-based practice is the cornerstone of credibility in the field.</w:t>
      </w:r>
    </w:p>
    <w:p>
      <w:pPr>
        <w:pStyle w:val="BodyText"/>
      </w:pPr>
      <w:r>
        <w:t xml:space="preserve">Furthermore, Canada’s healthcare system presents a unique landscape for Dietitians. While primary care visits are covered by provincial health insurance, access to a private dietitian often requires out-of-pocket payment or employer-sponsored benefits. This economic reality shapes how I view the role of a Dietitian: as an advocate who must bridge the gap between preventive nutrition and accessible healthcare. It challenges me to think creatively about how to reach underserved populations within Canada, emphasizing that nutrition is a human right, not just a luxury for those with comprehensive insurance coverage.</w:t>
      </w:r>
    </w:p>
    <w:bookmarkEnd w:id="20"/>
    <w:bookmarkStart w:id="21" w:name="X42ece90d7337bba89ae8ff7456bb813fe6dd3ba"/>
    <w:p>
      <w:pPr>
        <w:pStyle w:val="Heading2"/>
      </w:pPr>
      <w:r>
        <w:t xml:space="preserve">The Montreal Context: Language, Culture, and Culinary Identity</w:t>
      </w:r>
    </w:p>
    <w:p>
      <w:pPr>
        <w:pStyle w:val="FirstParagraph"/>
      </w:pPr>
      <w:r>
        <w:t xml:space="preserve">Montreal is not just a city in Canada; it is the cultural and linguistic heart of Francophone North America. To be a Dietitian in Montreal is to be bilingual or to work within a framework that respects the primacy of French language services while catering to an increasingly diverse, multilingual population. Reflecting on this aspect, I understand that effective communication is not just about translation; it is about cultural competence. A Dietitian must navigate conversations around food with sensitivity to Quebec’s distinct identity, which values tradition yet embraces innovation.</w:t>
      </w:r>
    </w:p>
    <w:p>
      <w:pPr>
        <w:pStyle w:val="BodyText"/>
      </w:pPr>
      <w:r>
        <w:t xml:space="preserve">Montreal boasts one of the most vibrant food scenes in the world. From the iconic smoked meat sandwiches on Sainte-Catherine Street to the sophisticated fusion cuisine in Plateau-Mont-Royal and international markets in Little Italy and Chinatown, food is central to Montreal’s social fabric. A Dietitian working here cannot ignore this richness. Instead of imposing rigid, generic guidelines, a competent Dietitian must integrate local foods into nutritional advice. For instance, promoting the consumption of local Quebec produce during winter months or encouraging balanced versions of traditional poutine using leaner proteins and baked potatoes demonstrates respect for local culture while advancing health goals.</w:t>
      </w:r>
    </w:p>
    <w:bookmarkEnd w:id="21"/>
    <w:bookmarkStart w:id="22" w:name="X43fb14deb8074363e03a52010ca6e9a6b324c9c"/>
    <w:p>
      <w:pPr>
        <w:pStyle w:val="Heading2"/>
      </w:pPr>
      <w:r>
        <w:t xml:space="preserve">Cultural Diversity and Inclusive Nutrition</w:t>
      </w:r>
    </w:p>
    <w:p>
      <w:pPr>
        <w:pStyle w:val="FirstParagraph"/>
      </w:pPr>
      <w:r>
        <w:t xml:space="preserve">Montreal is one of the most diverse cities in Canada. The reflection on my practice must therefore include a deep consideration of multiculturalism. In Montreal, I encounter clients from every corner of the globe: Haitian, Lebanese, Filipino, Jewish communities with distinct dietary laws (Kashrut), and many others who maintain traditional diets that are often highly nutritious but misunderstood by Western medical models. A Dietitian in this environment must shed any ethnocentric biases regarding "healthy eating." It is not enough to tell a client to eat "Canadian" food; it is essential to validate their cultural heritage while helping them optimize nutritional intake within those traditions.</w:t>
      </w:r>
    </w:p>
    <w:p>
      <w:pPr>
        <w:pStyle w:val="BodyText"/>
      </w:pPr>
      <w:r>
        <w:t xml:space="preserve">For example, working with a Caribbean Canadian client might involve discussing how traditional stews are rich in nutrients but may be high in saturated fats, and exploring ways to modify preparation methods without losing flavor. Similarly, engaging with the Jewish community requires knowledge of Kosher laws that dictate which foods can be eaten together. In Montreal, these nuances are daily realities for Dietitians. This aspect of the profession has taught me that empathy and cultural humility are just as important as biochemical knowledge.</w:t>
      </w:r>
    </w:p>
    <w:bookmarkEnd w:id="22"/>
    <w:bookmarkStart w:id="23" w:name="Xefd276efffedcc238d64db911faaabe90fa29cc"/>
    <w:p>
      <w:pPr>
        <w:pStyle w:val="Heading2"/>
      </w:pPr>
      <w:r>
        <w:t xml:space="preserve">Public Health Challenges and Community Impact</w:t>
      </w:r>
    </w:p>
    <w:p>
      <w:pPr>
        <w:pStyle w:val="FirstParagraph"/>
      </w:pPr>
      <w:r>
        <w:t xml:space="preserve">Beyond individual client care, I reflect on the broader role of Dietitians in addressing public health crises. In Montreal, like much of Canada, there are rising rates of obesity, type 2 diabetes, and food insecurity. The city has launched various initiatives to improve food access in low-income neighborhoods (food deserts). A Dietitian can play a pivotal role here by advocating for policy changes that support local agriculture and affordable healthy foods. This involves collaboration with non-profit organizations, schools, and government bodies.</w:t>
      </w:r>
    </w:p>
    <w:p>
      <w:pPr>
        <w:pStyle w:val="BodyText"/>
      </w:pPr>
      <w:r>
        <w:t xml:space="preserve">I also consider the environmental impact of food choices. Montrealers are increasingly conscious of sustainability. As Dietitians in Canada, we have an ethical obligation to promote plant-forward diets not only for personal health but for planetary health. Reflecting on this, I see my future role extending beyond the clinic walls into community education workshops focused on sustainable eating, reducing food waste, and understanding the carbon footprint of our diet.</w:t>
      </w:r>
    </w:p>
    <w:bookmarkEnd w:id="23"/>
    <w:bookmarkStart w:id="24" w:name="conclusion"/>
    <w:p>
      <w:pPr>
        <w:pStyle w:val="Heading2"/>
      </w:pPr>
      <w:r>
        <w:t xml:space="preserve">Conclusion</w:t>
      </w:r>
    </w:p>
    <w:p>
      <w:pPr>
        <w:pStyle w:val="FirstParagraph"/>
      </w:pPr>
      <w:r>
        <w:t xml:space="preserve">In conclusion, reflecting on the profession of a Dietitian in Canada Montreal reveals a multifaceted role that extends far beyond basic nutritional advice. It is a dynamic practice that demands scientific rigor, linguistic proficiency, and profound cultural sensitivity. The protected status of the title in Canada ensures quality care, while the specific context of Montreal challenges practitioners to integrate traditional Quebecois values with global diversity. As I move forward in this field, I am committed to being more than just a prescriber of meals; I aspire to be an educator, an advocate for equity, and a bridge between health science and cultural heritage. The experience of being a Dietitian in this vibrant city will require continuous learning, adaptability, and an unwavering dedication to the well-being of individuals and communities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Practice of a Dietitian in Canada, Montreal</dc:title>
  <dc:creator/>
  <dc:language>en</dc:language>
  <cp:keywords/>
  <dcterms:created xsi:type="dcterms:W3CDTF">2026-07-30T03:46:17Z</dcterms:created>
  <dcterms:modified xsi:type="dcterms:W3CDTF">2026-07-30T03:46:17Z</dcterms:modified>
</cp:coreProperties>
</file>

<file path=docProps/custom.xml><?xml version="1.0" encoding="utf-8"?>
<Properties xmlns="http://schemas.openxmlformats.org/officeDocument/2006/custom-properties" xmlns:vt="http://schemas.openxmlformats.org/officeDocument/2006/docPropsVTypes"/>
</file>