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c6ae4b5a4188071863c60dfab730ad3e94ce2d"/>
    <w:p>
      <w:pPr>
        <w:pStyle w:val="Heading1"/>
      </w:pPr>
      <w:r>
        <w:t xml:space="preserve">A Culinary Bridge: Reflecting on the Role of a Dietitian in China Guangzhou</w:t>
      </w:r>
    </w:p>
    <w:p>
      <w:pPr>
        <w:pStyle w:val="FirstParagraph"/>
      </w:pPr>
      <w:r>
        <w:t xml:space="preserve">The intersection of traditional wisdom and modern nutritional science is nowhere more vibrant or complex than in Guangzhou, often referred to as Canton. As I reflect on the evolving role of a</w:t>
      </w:r>
      <w:r>
        <w:t xml:space="preserve"> </w:t>
      </w:r>
      <w:r>
        <w:rPr>
          <w:bCs/>
          <w:b/>
        </w:rPr>
        <w:t xml:space="preserve">Dietitian</w:t>
      </w:r>
      <w:r>
        <w:t xml:space="preserve"> </w:t>
      </w:r>
      <w:r>
        <w:t xml:space="preserve">within this specific geographical and cultural context, it becomes evident that the profession here is not merely about prescribing caloric intake or balancing macronutrients. Instead, it serves as a vital bridge between ancient culinary heritage and contemporary health challenges. To practice effectively in China Guangzhou requires more than academic knowledge; it demands a deep empathetic understanding of the local lifestyle, the intricacies of Cantonese cuisine, and the rapid societal shifts occurring within one of China’s most dynamic metropolises.</w:t>
      </w:r>
    </w:p>
    <w:p>
      <w:pPr>
        <w:pStyle w:val="BodyText"/>
      </w:pPr>
      <w:r>
        <w:t xml:space="preserve">Guangzhou is famously known as the "Food Capital" of China. The philosophy here is encapsulated in the saying, "Eating in Guangzhou." For a</w:t>
      </w:r>
      <w:r>
        <w:t xml:space="preserve"> </w:t>
      </w:r>
      <w:r>
        <w:rPr>
          <w:bCs/>
          <w:b/>
        </w:rPr>
        <w:t xml:space="preserve">Dietitian</w:t>
      </w:r>
      <w:r>
        <w:t xml:space="preserve">, this presents both a profound opportunity and a significant challenge. On one hand, Cantonese cuisine is renowned for its emphasis on fresh ingredients, subtle flavors, and steaming techniques that preserve nutritional value. The concept of</w:t>
      </w:r>
      <w:r>
        <w:t xml:space="preserve"> </w:t>
      </w:r>
      <w:r>
        <w:rPr>
          <w:iCs/>
          <w:i/>
        </w:rPr>
        <w:t xml:space="preserve">shi liao</w:t>
      </w:r>
      <w:r>
        <w:t xml:space="preserve">, or food therapy, where specific foods are consumed to balance the body’s internal energies (Yin and Yang) and treat minor ailments, is deeply ingrained in the daily lives of locals. As a</w:t>
      </w:r>
      <w:r>
        <w:t xml:space="preserve"> </w:t>
      </w:r>
      <w:r>
        <w:rPr>
          <w:bCs/>
          <w:b/>
        </w:rPr>
        <w:t xml:space="preserve">Dietitian</w:t>
      </w:r>
      <w:r>
        <w:t xml:space="preserve"> </w:t>
      </w:r>
      <w:r>
        <w:t xml:space="preserve">working in China Guangzhou, I find that acknowledging and respecting these traditional beliefs is crucial. Dismissing them as superstition would create a barrier between the professional and the client. Instead, effective practice involves integrating modern nutritional science with these traditional practices. For instance, explaining how the hydration benefits of certain soups align with modern concepts of electrolyte balance can help patients accept dietary changes without feeling that they are abandoning their cultural identity.</w:t>
      </w:r>
    </w:p>
    <w:p>
      <w:pPr>
        <w:pStyle w:val="BodyText"/>
      </w:pPr>
      <w:r>
        <w:t xml:space="preserve">However, the reality of urban life in Guangzhou is rapidly changing. The city is a hub of economic innovation and demographic density. As a</w:t>
      </w:r>
      <w:r>
        <w:t xml:space="preserve"> </w:t>
      </w:r>
      <w:r>
        <w:rPr>
          <w:bCs/>
          <w:b/>
        </w:rPr>
        <w:t xml:space="preserve">Dietitian</w:t>
      </w:r>
      <w:r>
        <w:t xml:space="preserve">, I observe a growing prevalence of lifestyle-related diseases such as type 2 diabetes, hypertension, and obesity among the population. This shift is driven by several factors inherent to modern China Guangzhou: the sedentary nature of office work in high-rise business districts like Zhujiang New Town, the widespread consumption of sweetened beverages and high-sugar desserts which are staples in local tea houses (</w:t>
      </w:r>
      <w:r>
        <w:rPr>
          <w:iCs/>
          <w:i/>
        </w:rPr>
        <w:t xml:space="preserve">yum cha</w:t>
      </w:r>
      <w:r>
        <w:t xml:space="preserve"> </w:t>
      </w:r>
      <w:r>
        <w:t xml:space="preserve">culture), and the increasing reliance on food delivery apps that often prioritize convenience over nutrition. The challenge lies in addressing these health issues without demonizing the very foods that bring joy and social cohesion to Cantonese people. A</w:t>
      </w:r>
      <w:r>
        <w:t xml:space="preserve"> </w:t>
      </w:r>
      <w:r>
        <w:rPr>
          <w:bCs/>
          <w:b/>
        </w:rPr>
        <w:t xml:space="preserve">Dietitian</w:t>
      </w:r>
      <w:r>
        <w:t xml:space="preserve"> </w:t>
      </w:r>
      <w:r>
        <w:t xml:space="preserve">must therefore adopt a harm-reduction approach, encouraging moderation rather than total abstinence, helping clients find healthier versions of traditional dishes.</w:t>
      </w:r>
    </w:p>
    <w:p>
      <w:pPr>
        <w:pStyle w:val="BodyText"/>
      </w:pPr>
      <w:r>
        <w:t xml:space="preserve">Socially, the role of a</w:t>
      </w:r>
      <w:r>
        <w:t xml:space="preserve"> </w:t>
      </w:r>
      <w:r>
        <w:rPr>
          <w:bCs/>
          <w:b/>
        </w:rPr>
        <w:t xml:space="preserve">Dietitian</w:t>
      </w:r>
      <w:r>
        <w:t xml:space="preserve"> </w:t>
      </w:r>
      <w:r>
        <w:t xml:space="preserve">in China Guangzhou is expanding beyond individual consultations to include community health education. In many Western contexts, nutrition advice is often viewed as a private matter. However, in the communal culture of Guangzhou, food is central to family gatherings and social bonding. Therefore, interventions must be family-oriented. I have found that educating grandparents—who are often the primary cooks in Chinese households—is more effective than instructing only the young professionals who order takeout. By framing nutritional advice within the context of caring for one’s grandchildren or elders, a</w:t>
      </w:r>
      <w:r>
        <w:t xml:space="preserve"> </w:t>
      </w:r>
      <w:r>
        <w:rPr>
          <w:bCs/>
          <w:b/>
        </w:rPr>
        <w:t xml:space="preserve">Dietitian</w:t>
      </w:r>
      <w:r>
        <w:t xml:space="preserve"> </w:t>
      </w:r>
      <w:r>
        <w:t xml:space="preserve">can leverage strong familial bonds to promote healthier habits. This cultural nuance is specific to China Guangzhou and similar regions in South China, where multi-generational living and shared meals are the norm.</w:t>
      </w:r>
    </w:p>
    <w:p>
      <w:pPr>
        <w:pStyle w:val="BodyText"/>
      </w:pPr>
      <w:r>
        <w:t xml:space="preserve">Furthermore, the digital landscape in Guangzhou offers unique tools for a</w:t>
      </w:r>
      <w:r>
        <w:t xml:space="preserve"> </w:t>
      </w:r>
      <w:r>
        <w:rPr>
          <w:bCs/>
          <w:b/>
        </w:rPr>
        <w:t xml:space="preserve">Dietitian</w:t>
      </w:r>
      <w:r>
        <w:t xml:space="preserve">. The city is at the forefront of fintech and social commerce. Platforms like WeChat are not just communication tools but essential platforms for health management. As a professional, I utilize these digital channels to provide real-time feedback, share recipes that align with local market availability (such as using seasonal vegetables from Baiyun Market), and create online support groups. This digital integration allows for continuous engagement, which is vital given the fast-paced lifestyle of Guangzhou residents who may not have time for frequent in-person visits. However, it also requires a</w:t>
      </w:r>
      <w:r>
        <w:t xml:space="preserve"> </w:t>
      </w:r>
      <w:r>
        <w:rPr>
          <w:bCs/>
          <w:b/>
        </w:rPr>
        <w:t xml:space="preserve">Dietitian</w:t>
      </w:r>
      <w:r>
        <w:t xml:space="preserve"> </w:t>
      </w:r>
      <w:r>
        <w:t xml:space="preserve">to be discerning about misinformation that spreads rapidly on social media, constantly verifying claims against scientific evidence.</w:t>
      </w:r>
    </w:p>
    <w:p>
      <w:pPr>
        <w:pStyle w:val="BodyText"/>
      </w:pPr>
      <w:r>
        <w:t xml:space="preserve">In conclusion, reflecting on my practice as a</w:t>
      </w:r>
      <w:r>
        <w:t xml:space="preserve"> </w:t>
      </w:r>
      <w:r>
        <w:rPr>
          <w:bCs/>
          <w:b/>
        </w:rPr>
        <w:t xml:space="preserve">Dietitian</w:t>
      </w:r>
      <w:r>
        <w:t xml:space="preserve"> </w:t>
      </w:r>
      <w:r>
        <w:t xml:space="preserve">in China Guangzhou reveals a profession that is deeply contextual and culturally sensitive. It is not enough to apply generic nutritional guidelines; one must tailor advice to the rich tapestry of Cantonese culture, respecting its culinary traditions while addressing modern health crises. The city’s unique blend of heritage and hyper-modernity creates a complex environment where food is both medicine and pleasure. By acting as a translator between traditional wisdom and scientific evidence, a</w:t>
      </w:r>
      <w:r>
        <w:t xml:space="preserve"> </w:t>
      </w:r>
      <w:r>
        <w:rPr>
          <w:bCs/>
          <w:b/>
        </w:rPr>
        <w:t xml:space="preserve">Dietitian</w:t>
      </w:r>
      <w:r>
        <w:t xml:space="preserve"> </w:t>
      </w:r>
      <w:r>
        <w:t xml:space="preserve">can empower individuals in Guangzhou to enjoy their food culture while achieving better health outcomes. This balance is not just a professional duty but a cultural responsibility, ensuring that the vibrant culinary identity of China Guangzhou thrives alongside the well-being of its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2026-07-30T02:17:21Z</dcterms:created>
  <dcterms:modified xsi:type="dcterms:W3CDTF">2026-07-30T02:17:21Z</dcterms:modified>
</cp:coreProperties>
</file>

<file path=docProps/custom.xml><?xml version="1.0" encoding="utf-8"?>
<Properties xmlns="http://schemas.openxmlformats.org/officeDocument/2006/custom-properties" xmlns:vt="http://schemas.openxmlformats.org/officeDocument/2006/docPropsVTypes"/>
</file>