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Germany</w:t>
      </w:r>
      <w:r>
        <w:t xml:space="preserve"> </w:t>
      </w:r>
      <w:r>
        <w:t xml:space="preserve">Munich</w:t>
      </w:r>
    </w:p>
    <w:bookmarkStart w:id="25" w:name="X60d0ce8fa8c3a11ea4516fc82df2a170f2f83ad"/>
    <w:p>
      <w:pPr>
        <w:pStyle w:val="Heading1"/>
      </w:pPr>
      <w:r>
        <w:t xml:space="preserve">A Professional Reflection on the Role of the Dietitian in Germany Munich</w:t>
      </w:r>
    </w:p>
    <w:p>
      <w:pPr>
        <w:pStyle w:val="FirstParagraph"/>
      </w:pPr>
      <w:r>
        <w:t xml:space="preserve">The profession of a</w:t>
      </w:r>
      <w:r>
        <w:t xml:space="preserve"> </w:t>
      </w:r>
      <w:r>
        <w:rPr>
          <w:bCs/>
          <w:b/>
        </w:rPr>
        <w:t xml:space="preserve">Dietitian</w:t>
      </w:r>
      <w:r>
        <w:t xml:space="preserve"> </w:t>
      </w:r>
      <w:r>
        <w:t xml:space="preserve">represents a unique intersection of medical science, nutritional psychology, and public health advocacy. As I reflect on my journey and potential future within this field, specifically focusing on the dynamic environment of</w:t>
      </w:r>
      <w:r>
        <w:t xml:space="preserve"> </w:t>
      </w:r>
      <w:r>
        <w:rPr>
          <w:bCs/>
          <w:b/>
        </w:rPr>
        <w:t xml:space="preserve">Germany Munich</w:t>
      </w:r>
      <w:r>
        <w:t xml:space="preserve">, it becomes evident that the role extends far beyond simple meal planning. It is about navigating a complex healthcare system, addressing culturally specific dietary habits, and responding to the unique socioeconomic landscape of one of Europe's most affluent yet health-challenged cities. This reflection paper explores these multifaceted dimensions, highlighting how my understanding of nutrition has evolved through the lens of practicing in</w:t>
      </w:r>
      <w:r>
        <w:t xml:space="preserve"> </w:t>
      </w:r>
      <w:r>
        <w:rPr>
          <w:bCs/>
          <w:b/>
        </w:rPr>
        <w:t xml:space="preserve">Germany Munich</w:t>
      </w:r>
      <w:r>
        <w:t xml:space="preserve">.</w:t>
      </w:r>
    </w:p>
    <w:bookmarkStart w:id="20" w:name="the-evolving-definition-of-a-dietitian"/>
    <w:p>
      <w:pPr>
        <w:pStyle w:val="Heading2"/>
      </w:pPr>
      <w:r>
        <w:t xml:space="preserve">The Evolving Definition of a Dietitian</w:t>
      </w:r>
    </w:p>
    <w:p>
      <w:pPr>
        <w:pStyle w:val="FirstParagraph"/>
      </w:pPr>
      <w:r>
        <w:t xml:space="preserve">In many public perceptions, the role of a dietitian is often reduced to prescribing calorie counts or suggesting weight loss plans. However, my professional reflection reveals that the true essence of being a</w:t>
      </w:r>
      <w:r>
        <w:t xml:space="preserve"> </w:t>
      </w:r>
      <w:r>
        <w:rPr>
          <w:bCs/>
          <w:b/>
        </w:rPr>
        <w:t xml:space="preserve">Dietitian</w:t>
      </w:r>
      <w:r>
        <w:t xml:space="preserve"> </w:t>
      </w:r>
      <w:r>
        <w:t xml:space="preserve">lies in evidence-based counseling and holistic health management. In Germany, this distinction is particularly crucial due to the high standard of medical care and the rigorous training required for healthcare professionals. The title "Ernährungsberater" or clinical dietitian requires not only deep knowledge of biochemistry but also strong communication skills to translate complex nutritional science into actionable advice for patients.</w:t>
      </w:r>
    </w:p>
    <w:p>
      <w:pPr>
        <w:pStyle w:val="BodyText"/>
      </w:pPr>
      <w:r>
        <w:t xml:space="preserve">This role demands empathy and adaptability. Every patient presents a unique set of challenges, whether they are managing Type 2 diabetes, recovering from surgery, or suffering from eating disorders. The reflection on this aspect highlights the necessity of continuous education. In</w:t>
      </w:r>
      <w:r>
        <w:t xml:space="preserve"> </w:t>
      </w:r>
      <w:r>
        <w:rPr>
          <w:bCs/>
          <w:b/>
        </w:rPr>
        <w:t xml:space="preserve">Germany Munich</w:t>
      </w:r>
      <w:r>
        <w:t xml:space="preserve">, where medical advancements occur rapidly, a dietitian must stay abreast of the latest clinical guidelines to ensure that patient care remains at the forefront of scientific understanding.</w:t>
      </w:r>
    </w:p>
    <w:bookmarkEnd w:id="20"/>
    <w:bookmarkStart w:id="21" w:name="the-unique-context-of-germany-munich"/>
    <w:p>
      <w:pPr>
        <w:pStyle w:val="Heading2"/>
      </w:pPr>
      <w:r>
        <w:t xml:space="preserve">The Unique Context of Germany Munich</w:t>
      </w:r>
    </w:p>
    <w:p>
      <w:pPr>
        <w:pStyle w:val="FirstParagraph"/>
      </w:pPr>
      <w:r>
        <w:rPr>
          <w:bCs/>
          <w:b/>
        </w:rPr>
        <w:t xml:space="preserve">Germany Munich</w:t>
      </w:r>
      <w:r>
        <w:t xml:space="preserve"> </w:t>
      </w:r>
      <w:r>
        <w:t xml:space="preserve">offers a distinct backdrop for practicing as a dietitian. As the capital of Bavaria and one of Germany's wealthiest cities, Munich presents both opportunities and challenges. The population is generally healthier than average but is not immune to lifestyle diseases associated with modern living, such as obesity, cardiovascular issues, and metabolic syndromes. Furthermore, Munich is an international hub with a diverse expatriate community. This diversity requires a</w:t>
      </w:r>
      <w:r>
        <w:t xml:space="preserve"> </w:t>
      </w:r>
      <w:r>
        <w:rPr>
          <w:bCs/>
          <w:b/>
        </w:rPr>
        <w:t xml:space="preserve">Dietitian</w:t>
      </w:r>
      <w:r>
        <w:t xml:space="preserve"> </w:t>
      </w:r>
      <w:r>
        <w:t xml:space="preserve">to possess cultural competence in nutrition.</w:t>
      </w:r>
    </w:p>
    <w:p>
      <w:pPr>
        <w:pStyle w:val="BodyText"/>
      </w:pPr>
      <w:r>
        <w:t xml:space="preserve">In my reflections, I recognize that the traditional German diet—often stereotyped as heavy on breads and meats—is evolving. There is a growing trend toward plant-based diets, organic foods, and functional nutrition among Munich's residents. However, there remains a significant portion of the population that adheres to traditional eating habits which may contribute to health issues like hypertension or high cholesterol. Navigating this dichotomy requires a nuanced approach. A dietitian in</w:t>
      </w:r>
      <w:r>
        <w:t xml:space="preserve"> </w:t>
      </w:r>
      <w:r>
        <w:rPr>
          <w:bCs/>
          <w:b/>
        </w:rPr>
        <w:t xml:space="preserve">Germany Munich</w:t>
      </w:r>
      <w:r>
        <w:t xml:space="preserve"> </w:t>
      </w:r>
      <w:r>
        <w:t xml:space="preserve">must respect cultural traditions while gently guiding individuals toward healthier modifications that are sustainable and culturally acceptable.</w:t>
      </w:r>
    </w:p>
    <w:bookmarkEnd w:id="21"/>
    <w:bookmarkStart w:id="22" w:name="X80951447226c366e3323d91839e8990aff8a628"/>
    <w:p>
      <w:pPr>
        <w:pStyle w:val="Heading2"/>
      </w:pPr>
      <w:r>
        <w:t xml:space="preserve">Navigating the Healthcare System and Regulations</w:t>
      </w:r>
    </w:p>
    <w:p>
      <w:pPr>
        <w:pStyle w:val="FirstParagraph"/>
      </w:pPr>
      <w:r>
        <w:t xml:space="preserve">A critical aspect of this reflection involves understanding the regulatory framework within which a dietitian operates in Germany. The healthcare system in</w:t>
      </w:r>
      <w:r>
        <w:t xml:space="preserve"> </w:t>
      </w:r>
      <w:r>
        <w:rPr>
          <w:bCs/>
          <w:b/>
        </w:rPr>
        <w:t xml:space="preserve">Germany Munich</w:t>
      </w:r>
      <w:r>
        <w:t xml:space="preserve">, like the rest of Germany, is primarily insurance-based. Public health insurance covers a range of medical services, but access to nutritional counseling can sometimes be restricted depending on the specific policy and medical necessity.</w:t>
      </w:r>
    </w:p>
    <w:p>
      <w:pPr>
        <w:pStyle w:val="BodyText"/>
      </w:pPr>
      <w:r>
        <w:t xml:space="preserve">This reality shapes the daily practice of a dietitian. There is a need for meticulous documentation and clear justification for therapeutic interventions to ensure they are covered by insurers or reimbursed by patients. This administrative aspect adds a layer of complexity to the role, requiring strong organizational skills alongside clinical expertise. Reflecting on this, I realize that being an effective</w:t>
      </w:r>
      <w:r>
        <w:t xml:space="preserve"> </w:t>
      </w:r>
      <w:r>
        <w:rPr>
          <w:bCs/>
          <w:b/>
        </w:rPr>
        <w:t xml:space="preserve">Dietitian</w:t>
      </w:r>
      <w:r>
        <w:t xml:space="preserve"> </w:t>
      </w:r>
      <w:r>
        <w:t xml:space="preserve">in this context involves not just talking to patients about food but also advocating for their nutritional needs within the bureaucratic structures of the German healthcare system.</w:t>
      </w:r>
    </w:p>
    <w:bookmarkEnd w:id="22"/>
    <w:bookmarkStart w:id="23" w:name="Xb699a4aef7e7f41a91247e9dbe4635548f9564e"/>
    <w:p>
      <w:pPr>
        <w:pStyle w:val="Heading2"/>
      </w:pPr>
      <w:r>
        <w:t xml:space="preserve">The Psychological and Social Dimensions of Nutrition</w:t>
      </w:r>
    </w:p>
    <w:p>
      <w:pPr>
        <w:pStyle w:val="FirstParagraph"/>
      </w:pPr>
      <w:r>
        <w:t xml:space="preserve">Beyond the clinical and administrative aspects, there is a profound psychological dimension to being a dietitian. Food is deeply tied to identity, comfort, and social interaction. In a bustling city like</w:t>
      </w:r>
      <w:r>
        <w:t xml:space="preserve"> </w:t>
      </w:r>
      <w:r>
        <w:rPr>
          <w:bCs/>
          <w:b/>
        </w:rPr>
        <w:t xml:space="preserve">Germany Munich</w:t>
      </w:r>
      <w:r>
        <w:t xml:space="preserve">, where pace of life can be fast and competitive, individuals often resort to convenient but unhealthy eating options. The role of the dietitian becomes that of a counselor and motivator.</w:t>
      </w:r>
    </w:p>
    <w:p>
      <w:pPr>
        <w:pStyle w:val="BodyText"/>
      </w:pPr>
      <w:r>
        <w:t xml:space="preserve">I have come to understand that successful dietary interventions are rarely about restriction; they are about empowerment. By working with patients in</w:t>
      </w:r>
      <w:r>
        <w:t xml:space="preserve"> </w:t>
      </w:r>
      <w:r>
        <w:rPr>
          <w:bCs/>
          <w:b/>
        </w:rPr>
        <w:t xml:space="preserve">Germany Munich</w:t>
      </w:r>
      <w:r>
        <w:t xml:space="preserve">, I observe the power of behavioral change techniques. Helping individuals reconnect with their bodies' hunger cues, understanding emotional eating triggers, and building confidence in food choices are central to this process. This psychological insight is what differentiates a mere nutrition advisor from a true healthcare professional.</w:t>
      </w:r>
    </w:p>
    <w:bookmarkEnd w:id="23"/>
    <w:bookmarkStart w:id="24" w:name="future-outlook-and-personal-commitment"/>
    <w:p>
      <w:pPr>
        <w:pStyle w:val="Heading2"/>
      </w:pPr>
      <w:r>
        <w:t xml:space="preserve">Future Outlook and Personal Commitment</w:t>
      </w:r>
    </w:p>
    <w:p>
      <w:pPr>
        <w:pStyle w:val="FirstParagraph"/>
      </w:pPr>
      <w:r>
        <w:t xml:space="preserve">Looking forward, the landscape of nutrition in</w:t>
      </w:r>
      <w:r>
        <w:t xml:space="preserve"> </w:t>
      </w:r>
      <w:r>
        <w:rPr>
          <w:bCs/>
          <w:b/>
        </w:rPr>
        <w:t xml:space="preserve">Germany Munich</w:t>
      </w:r>
      <w:r>
        <w:t xml:space="preserve"> </w:t>
      </w:r>
      <w:r>
        <w:t xml:space="preserve">will likely continue to shift due to demographic changes, climate awareness, and technological advancements. There is an increasing emphasis on sustainability in food choices. A modern dietitian must integrate these environmental considerations into their advice, guiding clients toward diets that are not only healthy for them but also sustainable for the planet.</w:t>
      </w:r>
    </w:p>
    <w:p>
      <w:pPr>
        <w:pStyle w:val="BodyText"/>
      </w:pPr>
      <w:r>
        <w:t xml:space="preserve">In conclusion, reflecting on the role of a dietitian in</w:t>
      </w:r>
      <w:r>
        <w:t xml:space="preserve"> </w:t>
      </w:r>
      <w:r>
        <w:rPr>
          <w:bCs/>
          <w:b/>
        </w:rPr>
        <w:t xml:space="preserve">Germany Munich</w:t>
      </w:r>
      <w:r>
        <w:t xml:space="preserve"> </w:t>
      </w:r>
      <w:r>
        <w:t xml:space="preserve">reveals a profession rich with responsibility and opportunity. It requires a blend of scientific rigor, cultural sensitivity, administrative proficiency, and psychological insight. As I continue my professional journey, I am committed to embracing these challenges. By focusing on individualized care and staying informed about the specific health trends in</w:t>
      </w:r>
      <w:r>
        <w:t xml:space="preserve"> </w:t>
      </w:r>
      <w:r>
        <w:rPr>
          <w:bCs/>
          <w:b/>
        </w:rPr>
        <w:t xml:space="preserve">Germany Munich</w:t>
      </w:r>
      <w:r>
        <w:t xml:space="preserve">, I aim to make a meaningful impact on the well-being of those I serve. The title of dietitian is not just a job description but a commitment to fostering lifelong health through knowledgeable, compassionate, and context-aware nutritional guidance.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Dietitian in Germany Munich</dc:title>
  <dc:creator/>
  <dc:language>en</dc:language>
  <cp:keywords/>
  <dcterms:created xsi:type="dcterms:W3CDTF">2026-07-30T07:28:37Z</dcterms:created>
  <dcterms:modified xsi:type="dcterms:W3CDTF">2026-07-30T07:28:37Z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