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6" w:name="X09f0e88f2453f1baf32035b0fc3c7fc6ddb1b20"/>
    <w:p>
      <w:pPr>
        <w:pStyle w:val="Heading1"/>
      </w:pPr>
      <w:r>
        <w:t xml:space="preserve">A Professional Reflection on the Critical Role of a Dietitian in Iraq Baghdad</w:t>
      </w:r>
    </w:p>
    <w:p>
      <w:pPr>
        <w:pStyle w:val="FirstParagraph"/>
      </w:pPr>
      <w:r>
        <w:rPr>
          <w:bCs/>
          <w:b/>
        </w:rPr>
        <w:t xml:space="preserve">Dietitian</w:t>
      </w:r>
    </w:p>
    <w:bookmarkStart w:id="20" w:name="X23e7878da46ea199d868190babd914a42c6b7d9"/>
    <w:p>
      <w:pPr>
        <w:pStyle w:val="Heading2"/>
      </w:pPr>
      <w:r>
        <w:t xml:space="preserve">The Intersection of Clinical Science and Cultural Heritage</w:t>
      </w:r>
    </w:p>
    <w:p>
      <w:pPr>
        <w:pStyle w:val="FirstParagraph"/>
      </w:pPr>
      <w:r>
        <w:t xml:space="preserve">To understand the profound impact of a professional dietitian, one must look beyond the clinical definitions found in textbooks. In my reflection on this profession, specifically within the context of Iraq Baghdad, I have come to realize that the role is not merely about calculating macronutrients or prescribing restrictive diets. Instead, it is an intricate dance between modern nutritional science and deep-rooted cultural traditions. The</w:t>
      </w:r>
      <w:r>
        <w:t xml:space="preserve"> </w:t>
      </w:r>
      <w:r>
        <w:rPr>
          <w:bCs/>
          <w:b/>
        </w:rPr>
        <w:t xml:space="preserve">Dietitian</w:t>
      </w:r>
      <w:r>
        <w:t xml:space="preserve"> </w:t>
      </w:r>
      <w:r>
        <w:t xml:space="preserve">in this region acts as a bridge, connecting ancient culinary heritage with contemporary health challenges. This reflection explores how nutrition professionals can serve as vital agents of change in the healthcare landscape of Iraq Baghdad.</w:t>
      </w:r>
    </w:p>
    <w:bookmarkEnd w:id="20"/>
    <w:bookmarkStart w:id="21" w:name="X7a2536e7dc07c5658a0db21698242773e483afa"/>
    <w:p>
      <w:pPr>
        <w:pStyle w:val="Heading2"/>
      </w:pPr>
      <w:r>
        <w:t xml:space="preserve">The Current Health Landscape of Iraq Baghdad</w:t>
      </w:r>
    </w:p>
    <w:p>
      <w:pPr>
        <w:pStyle w:val="FirstParagraph"/>
      </w:pPr>
      <w:r>
        <w:t xml:space="preserve">Iraq Baghdad, like many developing nations undergoing rapid urbanization and economic transition, faces a dual burden of disease. While undernutrition remains a concern in certain vulnerable populations, the more pervasive issue in the capital city is the rising tide of non-communicable diseases (NCDs). Type 2 diabetes, hypertension, and cardiovascular diseases are becoming alarmingly common among the population. These conditions are often exacerbated by shifts in lifestyle—decreased physical activity due to traffic congestion and urban sprawl—and significant changes in dietary habits.</w:t>
      </w:r>
    </w:p>
    <w:p>
      <w:pPr>
        <w:pStyle w:val="BodyText"/>
      </w:pPr>
      <w:r>
        <w:t xml:space="preserve">In Iraq Baghdad, the traditional diet has historically been rich in whole grains, legumes, vegetables, and lean proteins like lamb. However, the modernization of food systems has introduced a high prevalence of ultra-processed foods, sugary beverages, and excessive consumption of refined carbohydrates. This shift creates a complex environment for health interventions. As I reflect on this scenario, it becomes clear that simply telling patients to "eat healthy" is insufficient; they require culturally sensitive guidance that respects their culinary identity while promoting physiological well-being.</w:t>
      </w:r>
    </w:p>
    <w:bookmarkEnd w:id="21"/>
    <w:bookmarkStart w:id="22" w:name="the-dietitian-as-a-cultural-mediator"/>
    <w:p>
      <w:pPr>
        <w:pStyle w:val="Heading2"/>
      </w:pPr>
      <w:r>
        <w:t xml:space="preserve">The Dietitian as a Cultural Mediator</w:t>
      </w:r>
    </w:p>
    <w:p>
      <w:pPr>
        <w:pStyle w:val="FirstParagraph"/>
      </w:pPr>
      <w:r>
        <w:t xml:space="preserve">This is where the role of the</w:t>
      </w:r>
      <w:r>
        <w:t xml:space="preserve"> </w:t>
      </w:r>
      <w:r>
        <w:rPr>
          <w:bCs/>
          <w:b/>
        </w:rPr>
        <w:t xml:space="preserve">Dietitian</w:t>
      </w:r>
      <w:r>
        <w:t xml:space="preserve"> </w:t>
      </w:r>
      <w:r>
        <w:t xml:space="preserve">becomes particularly nuanced. In Iraq Baghdad, food is not just fuel; it is a central pillar of social interaction, religious observance (such as during Ramadan), and family bonding. Meals often involve shared platters of rice with meats, stews known as 'Yakhneh,' and a variety of breads that are staples in Iraqi cuisine. A dietitian who ignores these cultural touchpoints risks alienating their patients.</w:t>
      </w:r>
    </w:p>
    <w:p>
      <w:pPr>
        <w:pStyle w:val="BodyText"/>
      </w:pPr>
      <w:r>
        <w:t xml:space="preserve">A successful</w:t>
      </w:r>
      <w:r>
        <w:t xml:space="preserve"> </w:t>
      </w:r>
      <w:r>
        <w:rPr>
          <w:bCs/>
          <w:b/>
        </w:rPr>
        <w:t xml:space="preserve">Dietitian</w:t>
      </w:r>
      <w:r>
        <w:t xml:space="preserve"> </w:t>
      </w:r>
      <w:r>
        <w:t xml:space="preserve">must therefore possess high cultural competency. They must understand the components of traditional Iraqi dishes to offer realistic modifications rather than complete replacements. For instance, instead of discouraging the consumption of rice, a skilled professional might educate on portion control or suggest pairing it with higher volumes of vegetables and legumes like lentils ('Adas'). In Iraq Baghdad, where hospitality is paramount and refusing food can be seen as rude, the</w:t>
      </w:r>
      <w:r>
        <w:t xml:space="preserve"> </w:t>
      </w:r>
      <w:r>
        <w:rPr>
          <w:bCs/>
          <w:b/>
        </w:rPr>
        <w:t xml:space="preserve">Dietitian</w:t>
      </w:r>
      <w:r>
        <w:t xml:space="preserve"> </w:t>
      </w:r>
      <w:r>
        <w:t xml:space="preserve">plays a crucial educational role in teaching patients how to navigate social gatherings without compromising their health goals. They empower families to maintain their traditions while mitigating health risks.</w:t>
      </w:r>
    </w:p>
    <w:bookmarkEnd w:id="22"/>
    <w:bookmarkStart w:id="23" w:name="Xc9584b4363ec99ff6f6f6fc5d849a79092cfb02"/>
    <w:p>
      <w:pPr>
        <w:pStyle w:val="Heading2"/>
      </w:pPr>
      <w:r>
        <w:t xml:space="preserve">Economic Constraints and Sustainable Solutions</w:t>
      </w:r>
    </w:p>
    <w:p>
      <w:pPr>
        <w:pStyle w:val="FirstParagraph"/>
      </w:pPr>
      <w:r>
        <w:t xml:space="preserve">Furthermore, any reflection on healthcare in Iraq Baghdad must acknowledge the economic realities of the population. Access to expensive imported superfoods or specialized dietary supplements is not a viable solution for the majority. The role of a local dietitian is grounded in practicality. They must design meal plans that utilize locally available, affordable ingredients such as seasonal vegetables, local fruits, eggs, and chicken.</w:t>
      </w:r>
    </w:p>
    <w:p>
      <w:pPr>
        <w:pStyle w:val="BodyText"/>
      </w:pPr>
      <w:r>
        <w:t xml:space="preserve">In my analysis of this dynamic, I find that the most effective</w:t>
      </w:r>
      <w:r>
        <w:t xml:space="preserve"> </w:t>
      </w:r>
      <w:r>
        <w:rPr>
          <w:bCs/>
          <w:b/>
        </w:rPr>
        <w:t xml:space="preserve">Dietitian</w:t>
      </w:r>
      <w:r>
        <w:t xml:space="preserve"> </w:t>
      </w:r>
      <w:r>
        <w:t xml:space="preserve">strategies are those that prioritize sustainability and affordability. By focusing on plant-based proteins like fava beans (Ful) and chickpeas (Hummus), which are already staples in Iraq Baghdad, health professionals can promote heart-healthy diets without imposing a financial burden on patients. This approach not only improves adherence to dietary recommendations but also supports the local economy and agricultural sector.</w:t>
      </w:r>
    </w:p>
    <w:bookmarkEnd w:id="23"/>
    <w:bookmarkStart w:id="24" w:name="the-path-forward-advocacy-and-education"/>
    <w:p>
      <w:pPr>
        <w:pStyle w:val="Heading2"/>
      </w:pPr>
      <w:r>
        <w:t xml:space="preserve">The Path Forward: Advocacy and Education</w:t>
      </w:r>
    </w:p>
    <w:p>
      <w:pPr>
        <w:pStyle w:val="FirstParagraph"/>
      </w:pPr>
      <w:r>
        <w:t xml:space="preserve">Moving forward, the potential for growth in this field is significant. There is a pressing need for greater public awareness campaigns led by nutrition experts. In Iraq Baghdad, misinformation regarding weight loss and general health often spreads through social media channels lacking scientific backing. A certified</w:t>
      </w:r>
      <w:r>
        <w:t xml:space="preserve"> </w:t>
      </w:r>
      <w:r>
        <w:rPr>
          <w:bCs/>
          <w:b/>
        </w:rPr>
        <w:t xml:space="preserve">Dietitian</w:t>
      </w:r>
      <w:r>
        <w:t xml:space="preserve"> </w:t>
      </w:r>
      <w:r>
        <w:t xml:space="preserve">serves as a trusted source of evidence-based information.</w:t>
      </w:r>
    </w:p>
    <w:p>
      <w:pPr>
        <w:pStyle w:val="BodyText"/>
      </w:pPr>
      <w:r>
        <w:t xml:space="preserve">I believe that future initiatives in this region should focus on school-based nutrition education and workplace wellness programs. By instilling healthy habits early in life, we can prevent the onset of chronic diseases before they take hold. The</w:t>
      </w:r>
      <w:r>
        <w:t xml:space="preserve"> </w:t>
      </w:r>
      <w:r>
        <w:rPr>
          <w:bCs/>
          <w:b/>
        </w:rPr>
        <w:t xml:space="preserve">Dietitian</w:t>
      </w:r>
      <w:r>
        <w:t xml:space="preserve"> </w:t>
      </w:r>
      <w:r>
        <w:t xml:space="preserve">must step out of the clinic and into the community, engaging with educators, policymakers, and community leaders to create an environment where healthy choices are accessible and normalized.</w:t>
      </w:r>
    </w:p>
    <w:bookmarkEnd w:id="24"/>
    <w:bookmarkStart w:id="25" w:name="conclusion"/>
    <w:p>
      <w:pPr>
        <w:pStyle w:val="Heading2"/>
      </w:pPr>
      <w:r>
        <w:t xml:space="preserve">Conclusion</w:t>
      </w:r>
    </w:p>
    <w:p>
      <w:pPr>
        <w:pStyle w:val="FirstParagraph"/>
      </w:pPr>
      <w:r>
        <w:t xml:space="preserve">In conclusion, reflecting on the profession of a</w:t>
      </w:r>
      <w:r>
        <w:t xml:space="preserve"> </w:t>
      </w:r>
      <w:r>
        <w:rPr>
          <w:bCs/>
          <w:b/>
        </w:rPr>
        <w:t xml:space="preserve">Dietitian</w:t>
      </w:r>
      <w:r>
        <w:t xml:space="preserve">, particularly within the vibrant yet challenging context of Iraq Baghdad, reveals a role that is both scientifically rigorous and deeply human. It is about more than charts and calorie counts; it is about understanding people. It involves respecting the rich culinary tapestry of Iraqi culture while guiding individuals toward better health outcomes through practical, culturally appropriate, and economically feasible advice.</w:t>
      </w:r>
    </w:p>
    <w:p>
      <w:pPr>
        <w:pStyle w:val="BodyText"/>
      </w:pPr>
      <w:r>
        <w:t xml:space="preserve">The</w:t>
      </w:r>
      <w:r>
        <w:t xml:space="preserve"> </w:t>
      </w:r>
      <w:r>
        <w:rPr>
          <w:bCs/>
          <w:b/>
        </w:rPr>
        <w:t xml:space="preserve">Dietitian</w:t>
      </w:r>
      <w:r>
        <w:t xml:space="preserve"> </w:t>
      </w:r>
      <w:r>
        <w:t xml:space="preserve">in Iraq Baghdad stands at a critical intersection. They are guardians of public health in a time of transition, educators who dispel myths with facts, and advisors who help families navigate the complexities of modern life without losing their cultural soul. As this profession continues to evolve, it holds immense promise for improving the quality of life for millions in Iraq Baghdad. It is a calling that requires empathy, expertise, and an unwavering commitment to service.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Dietitian in Iraq Baghdad</dc:title>
  <dc:creator/>
  <dc:language>en</dc:language>
  <cp:keywords/>
  <dcterms:created xsi:type="dcterms:W3CDTF">2026-07-29T20:51:33Z</dcterms:created>
  <dcterms:modified xsi:type="dcterms:W3CDTF">2026-07-29T20:51:33Z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