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2ff1811b3c22a6017bb0bacec7bf625c71142ee"/>
    <w:p>
      <w:pPr>
        <w:pStyle w:val="Heading1"/>
      </w:pPr>
      <w:r>
        <w:t xml:space="preserve">Nourishing the Urban Soul: A Reflection on the Dietitian in Malaysia Kuala Lumpur</w:t>
      </w:r>
    </w:p>
    <w:p>
      <w:pPr>
        <w:pStyle w:val="FirstParagraph"/>
      </w:pPr>
      <w:r>
        <w:t xml:space="preserve">The concept of health has undergone a profound transformation in recent decades, shifting from a mere absence of disease to a holistic state of physical, mental, and social well-being. In this evolving landscape, the profession of the</w:t>
      </w:r>
      <w:r>
        <w:t xml:space="preserve"> </w:t>
      </w:r>
      <w:r>
        <w:rPr>
          <w:bCs/>
          <w:b/>
        </w:rPr>
        <w:t xml:space="preserve">Dietitian</w:t>
      </w:r>
      <w:r>
        <w:t xml:space="preserve"> </w:t>
      </w:r>
      <w:r>
        <w:t xml:space="preserve">has emerged not merely as a culinary advisor but as a critical healthcare professional essential for navigating the complexities of modern nutrition. This reflection paper explores the multifaceted role of dietitians within the specific socio-cultural and urban context of</w:t>
      </w:r>
      <w:r>
        <w:t xml:space="preserve"> </w:t>
      </w:r>
      <w:r>
        <w:rPr>
          <w:bCs/>
          <w:b/>
        </w:rPr>
        <w:t xml:space="preserve">Malaysia Kuala Lumpur</w:t>
      </w:r>
      <w:r>
        <w:t xml:space="preserve">. By examining the intersection of tradition, rapid urbanization, and public health challenges, we can better understand why dietary expertise is more relevant now than ever before in this vibrant Southeast Asian metropolis.</w:t>
      </w:r>
    </w:p>
    <w:bookmarkStart w:id="20" w:name="X85478484cc87a8812388e3aa9c30ee214accbaa"/>
    <w:p>
      <w:pPr>
        <w:pStyle w:val="Heading2"/>
      </w:pPr>
      <w:r>
        <w:t xml:space="preserve">The Cultural Tapestry and Dietary Challenges</w:t>
      </w:r>
    </w:p>
    <w:p>
      <w:pPr>
        <w:pStyle w:val="FirstParagraph"/>
      </w:pPr>
      <w:r>
        <w:rPr>
          <w:bCs/>
          <w:b/>
        </w:rPr>
        <w:t xml:space="preserve">Malaysia Kuala Lumpur</w:t>
      </w:r>
      <w:r>
        <w:t xml:space="preserve"> </w:t>
      </w:r>
      <w:r>
        <w:t xml:space="preserve">is a city defined by its rich multicultural tapestry. It is a melting pot of Malay, Chinese, Indian, and indigenous influences, each contributing distinct culinary traditions that are deeply embedded in daily life. Food in this region is not just sustenance; it is a language of hospitality, celebration, and identity. However this richness comes with significant health implications. The traditional diet often involves high consumption of refined carbohydrates such as white rice and flour-based noodles, accompanied by rich curries heavy in coconut milk and oils.</w:t>
      </w:r>
    </w:p>
    <w:p>
      <w:pPr>
        <w:pStyle w:val="BodyText"/>
      </w:pPr>
      <w:r>
        <w:t xml:space="preserve">Reflecting on the role of the</w:t>
      </w:r>
      <w:r>
        <w:t xml:space="preserve"> </w:t>
      </w:r>
      <w:r>
        <w:rPr>
          <w:bCs/>
          <w:b/>
        </w:rPr>
        <w:t xml:space="preserve">Dietitian</w:t>
      </w:r>
      <w:r>
        <w:t xml:space="preserve">, it becomes evident that their primary challenge in</w:t>
      </w:r>
      <w:r>
        <w:t xml:space="preserve"> </w:t>
      </w:r>
      <w:r>
        <w:rPr>
          <w:bCs/>
          <w:b/>
        </w:rPr>
        <w:t xml:space="preserve">Malaysia Kuala Lumpur</w:t>
      </w:r>
      <w:r>
        <w:t xml:space="preserve"> </w:t>
      </w:r>
      <w:r>
        <w:t xml:space="preserve">is not imposing foreign dietary restrictions but rather facilitating a respectful integration of healthy practices within existing cultural frameworks. A dietitian here must possess deep cultural competency. They must understand that advising a patient to eliminate Nasi Lemak entirely is often impractical and culturally insensitive. Instead, the role involves education on portion control, ingredient substitution, and frequency of consumption. For instance, suggesting brown rice options or reducing sugar in Teh Tarik requires a nuanced approach that respects local tastes while promoting metabolic health.</w:t>
      </w:r>
    </w:p>
    <w:bookmarkEnd w:id="20"/>
    <w:bookmarkStart w:id="21" w:name="the-urban-lifestyle-paradox"/>
    <w:p>
      <w:pPr>
        <w:pStyle w:val="Heading2"/>
      </w:pPr>
      <w:r>
        <w:t xml:space="preserve">The Urban Lifestyle Paradox</w:t>
      </w:r>
    </w:p>
    <w:p>
      <w:pPr>
        <w:pStyle w:val="FirstParagraph"/>
      </w:pPr>
      <w:r>
        <w:t xml:space="preserve">Kuala Lumpur is a bustling economic hub characterized by fast-paced urban living. The convenience culture prevalent in</w:t>
      </w:r>
      <w:r>
        <w:t xml:space="preserve"> </w:t>
      </w:r>
      <w:r>
        <w:rPr>
          <w:bCs/>
          <w:b/>
        </w:rPr>
        <w:t xml:space="preserve">Malaysia Kuala Lumpur</w:t>
      </w:r>
      <w:r>
        <w:t xml:space="preserve">, driven by the proliferation of food delivery apps and 24-hour convenience stores, has exacerbated sedentary lifestyles and poor dietary choices. The availability of cheap, high-calorie processed foods often outweighs the accessibility of fresh, whole ingredients for many working professionals.</w:t>
      </w:r>
    </w:p>
    <w:p>
      <w:pPr>
        <w:pStyle w:val="BodyText"/>
      </w:pPr>
      <w:r>
        <w:t xml:space="preserve">In this context, the</w:t>
      </w:r>
      <w:r>
        <w:t xml:space="preserve"> </w:t>
      </w:r>
      <w:r>
        <w:rPr>
          <w:bCs/>
          <w:b/>
        </w:rPr>
        <w:t xml:space="preserve">Dietitian</w:t>
      </w:r>
      <w:r>
        <w:t xml:space="preserve"> </w:t>
      </w:r>
      <w:r>
        <w:t xml:space="preserve">serves as a crucial anchor against the tide of convenience-driven nutrition. They act as educators who help urban dwellers decode nutritional labels and make informed choices amidst a sea of marketing claims. The reflection here is on the necessity of practicality; dietitians in KL must provide actionable advice that fits into the hectic schedules of city residents. This might include meal prepping strategies using local ingredients or identifying healthier options within popular hawker centers and mall food courts, which are central to the KL dining experience.</w:t>
      </w:r>
    </w:p>
    <w:bookmarkEnd w:id="21"/>
    <w:bookmarkStart w:id="22" w:name="Xe82287c16d1dcf5887d042742f7bf47bf065c28"/>
    <w:p>
      <w:pPr>
        <w:pStyle w:val="Heading2"/>
      </w:pPr>
      <w:r>
        <w:t xml:space="preserve">Addressing Non-Communicable Diseases (NCDs)</w:t>
      </w:r>
    </w:p>
    <w:p>
      <w:pPr>
        <w:pStyle w:val="FirstParagraph"/>
      </w:pPr>
      <w:r>
        <w:t xml:space="preserve">The public health landscape in</w:t>
      </w:r>
      <w:r>
        <w:t xml:space="preserve"> </w:t>
      </w:r>
      <w:r>
        <w:rPr>
          <w:bCs/>
          <w:b/>
        </w:rPr>
        <w:t xml:space="preserve">Malaysia Kuala Lumpur</w:t>
      </w:r>
      <w:r>
        <w:t xml:space="preserve">Dietitian plays an indispensable role in clinical management.</w:t>
      </w:r>
    </w:p>
    <w:p>
      <w:pPr>
        <w:pStyle w:val="BodyText"/>
      </w:pPr>
      <w:r>
        <w:t xml:space="preserve">Unlike general wellness coaches, registered dietitians are trained to treat medical conditions through medical nutrition therapy. In hospitals and private clinics across KL, dietitians work alongside physicians to create personalized care plans for patients with renal failure, cardiac issues, or endocrine disorders. The reflection here highlights the critical need for specialized training and regulatory oversight for dietitians in Malaysia. As the burden of NCDs rises, the integration of dietetic services into mainstream healthcare is not just beneficial but essential. The ability of a</w:t>
      </w:r>
      <w:r>
        <w:t xml:space="preserve"> </w:t>
      </w:r>
      <w:r>
        <w:rPr>
          <w:bCs/>
          <w:b/>
        </w:rPr>
        <w:t xml:space="preserve">Dietitian</w:t>
      </w:r>
      <w:r>
        <w:t xml:space="preserve"> </w:t>
      </w:r>
      <w:r>
        <w:t xml:space="preserve">to translate complex medical guidelines into understandable dietary changes can directly impact patient outcomes, reducing hospital readmissions and improving quality of life.</w:t>
      </w:r>
    </w:p>
    <w:bookmarkEnd w:id="22"/>
    <w:bookmarkStart w:id="23" w:name="X1605ebe9eea3307d919b562c9e1037d92be4f63"/>
    <w:p>
      <w:pPr>
        <w:pStyle w:val="Heading2"/>
      </w:pPr>
      <w:r>
        <w:t xml:space="preserve">The Rise of Wellness Culture and Social Media</w:t>
      </w:r>
    </w:p>
    <w:p>
      <w:pPr>
        <w:pStyle w:val="FirstParagraph"/>
      </w:pPr>
      <w:r>
        <w:t xml:space="preserve">In recent years,</w:t>
      </w:r>
      <w:r>
        <w:t xml:space="preserve"> </w:t>
      </w:r>
      <w:r>
        <w:rPr>
          <w:bCs/>
          <w:b/>
        </w:rPr>
        <w:t xml:space="preserve">Malaysia Kuala Lumpur</w:t>
      </w:r>
    </w:p>
    <w:p>
      <w:pPr>
        <w:pStyle w:val="BodyText"/>
      </w:pPr>
      <w:r>
        <w:t xml:space="preserve">This phenomenon underscores the importance of credible professional guidance. The</w:t>
      </w:r>
      <w:r>
        <w:t xml:space="preserve"> </w:t>
      </w:r>
      <w:r>
        <w:rPr>
          <w:bCs/>
          <w:b/>
        </w:rPr>
        <w:t xml:space="preserve">Dietitian</w:t>
      </w:r>
      <w:r>
        <w:t xml:space="preserve"> </w:t>
      </w:r>
      <w:r>
        <w:t xml:space="preserve">stands as a bulwark against pseudoscience. Their role extends beyond one-on-one consultations to public advocacy and education. They must engage with the digital landscape to provide evidence-based information that counters viral diet trends which may be harmful, especially for individuals with underlying health conditions or specific nutritional needs such as pregnancy or childhood development. In</w:t>
      </w:r>
      <w:r>
        <w:t xml:space="preserve"> </w:t>
      </w:r>
      <w:r>
        <w:rPr>
          <w:bCs/>
          <w:b/>
        </w:rPr>
        <w:t xml:space="preserve">Malaysia Kuala Lumpur</w:t>
      </w:r>
      <w:r>
        <w:t xml:space="preserve">, where social media penetration is high, the voice of a qualified dietitian becomes a vital tool for public literacy.</w:t>
      </w:r>
    </w:p>
    <w:bookmarkEnd w:id="23"/>
    <w:bookmarkStart w:id="24" w:name="X22e48ba68f43b079faf81a23bba09832b763b3f"/>
    <w:p>
      <w:pPr>
        <w:pStyle w:val="Heading2"/>
      </w:pPr>
      <w:r>
        <w:t xml:space="preserve">Future Perspectives and Professional Growth</w:t>
      </w:r>
    </w:p>
    <w:p>
      <w:pPr>
        <w:pStyle w:val="FirstParagraph"/>
      </w:pPr>
      <w:r>
        <w:t xml:space="preserve">Looking ahead, the profession of dietetics in</w:t>
      </w:r>
      <w:r>
        <w:t xml:space="preserve"> </w:t>
      </w:r>
      <w:r>
        <w:rPr>
          <w:bCs/>
          <w:b/>
        </w:rPr>
        <w:t xml:space="preserve">Malaysia Kuala Lumpur</w:t>
      </w:r>
    </w:p>
    <w:p>
      <w:pPr>
        <w:pStyle w:val="BodyText"/>
      </w:pPr>
      <w:r>
        <w:t xml:space="preserve">The reflection concludes that the</w:t>
      </w:r>
      <w:r>
        <w:t xml:space="preserve"> </w:t>
      </w:r>
      <w:r>
        <w:rPr>
          <w:bCs/>
          <w:b/>
        </w:rPr>
        <w:t xml:space="preserve">Dietitian</w:t>
      </w:r>
      <w:r>
        <w:t xml:space="preserve"> </w:t>
      </w:r>
      <w:r>
        <w:t xml:space="preserve">in</w:t>
      </w:r>
      <w:r>
        <w:t xml:space="preserve"> </w:t>
      </w:r>
      <w:r>
        <w:rPr>
          <w:bCs/>
          <w:b/>
        </w:rPr>
        <w:t xml:space="preserve">Malaysia Kuala Lumpur</w:t>
      </w:r>
      <w:r>
        <w:t xml:space="preserve"> </w:t>
      </w:r>
      <w:r>
        <w:t xml:space="preserve">is more than a food planner; they are advocates for health, custodians of cultural dietary heritage, and frontline defenders against chronic disease. To fully realize their potential, there must be greater collaboration between government bodies, healthcare institutions, and private practitioners to integrate nutrition into primary care policies. As KL continues to develop as a global city, the well-being of its population will depend heavily on the strength of its health infrastructure.</w:t>
      </w:r>
    </w:p>
    <w:p>
      <w:pPr>
        <w:pStyle w:val="BodyText"/>
      </w:pPr>
      <w:r>
        <w:t xml:space="preserve">In summary, navigating the dietary landscape in</w:t>
      </w:r>
      <w:r>
        <w:t xml:space="preserve"> </w:t>
      </w:r>
      <w:r>
        <w:rPr>
          <w:bCs/>
          <w:b/>
        </w:rPr>
        <w:t xml:space="preserve">Malaysia Kuala Lumpur</w:t>
      </w:r>
      <w:r>
        <w:t xml:space="preserve"> </w:t>
      </w:r>
      <w:r>
        <w:t xml:space="preserve">requires a delicate balance between embracing modern nutritional science and respecting deep-rooted cultural traditions. The</w:t>
      </w:r>
      <w:r>
        <w:t xml:space="preserve"> </w:t>
      </w:r>
      <w:r>
        <w:rPr>
          <w:bCs/>
          <w:b/>
        </w:rPr>
        <w:t xml:space="preserve">Dietitian</w:t>
      </w:r>
      <w:r>
        <w:t xml:space="preserve"> </w:t>
      </w:r>
      <w:r>
        <w:t xml:space="preserve">is uniquely positioned to strike this balance. By providing personalized, culturally sensitive, and scientifically accurate advice, dietitians empower individuals to take charge of their health in a way that is sustainable and enjoyable. As the city evolves, so too must the strategies employed by healthcare professionals to ensure that the population can thrive amidst its vibrant but challenging urban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Analysis: The Role of a Dietitian in Malaysia Kuala Lumpur</dc:title>
  <dc:creator/>
  <cp:keywords/>
  <dcterms:created xsi:type="dcterms:W3CDTF">2026-07-30T02:19:40Z</dcterms:created>
  <dcterms:modified xsi:type="dcterms:W3CDTF">2026-07-30T02:19:40Z</dcterms:modified>
</cp:coreProperties>
</file>

<file path=docProps/custom.xml><?xml version="1.0" encoding="utf-8"?>
<Properties xmlns="http://schemas.openxmlformats.org/officeDocument/2006/custom-properties" xmlns:vt="http://schemas.openxmlformats.org/officeDocument/2006/docPropsVTypes"/>
</file>