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Singapore</w:t>
      </w:r>
    </w:p>
    <w:bookmarkStart w:id="20" w:name="Xc80f23f92da5d421be365a1cf5582876ff709e8"/>
    <w:p>
      <w:pPr>
        <w:pStyle w:val="Heading1"/>
      </w:pPr>
      <w:r>
        <w:t xml:space="preserve">Navigating Health in the Lion City: A Reflection on the Role of Dietitians in Singapore</w:t>
      </w:r>
    </w:p>
    <w:p>
      <w:pPr>
        <w:pStyle w:val="FirstParagraph"/>
      </w:pPr>
      <w:r>
        <w:t xml:space="preserve">The landscape of healthcare is undergoing a profound transformation globally, but nowhere is this shift more palpable than in the bustling, high-density environment of</w:t>
      </w:r>
      <w:r>
        <w:t xml:space="preserve"> </w:t>
      </w:r>
      <w:r>
        <w:rPr>
          <w:bCs/>
          <w:b/>
        </w:rPr>
        <w:t xml:space="preserve">Singapore</w:t>
      </w:r>
      <w:r>
        <w:t xml:space="preserve">. As I reflect on the evolving role of nutritional science within this specific context, it becomes increasingly clear that the profession of a</w:t>
      </w:r>
      <w:r>
        <w:t xml:space="preserve"> </w:t>
      </w:r>
      <w:r>
        <w:rPr>
          <w:bCs/>
          <w:b/>
        </w:rPr>
        <w:t xml:space="preserve">Dietitian</w:t>
      </w:r>
      <w:r>
        <w:t xml:space="preserve"> </w:t>
      </w:r>
      <w:r>
        <w:t xml:space="preserve">is no longer confined to hospital wards or private clinics. Instead, it has become a cornerstone of public health strategy in</w:t>
      </w:r>
      <w:r>
        <w:t xml:space="preserve"> </w:t>
      </w:r>
      <w:r>
        <w:rPr>
          <w:bCs/>
          <w:b/>
        </w:rPr>
        <w:t xml:space="preserve">Singapore</w:t>
      </w:r>
      <w:r>
        <w:t xml:space="preserve">, acting as a critical bridge between medical intervention and lifestyle prevention. This reflection explores the multifaceted duties of dietitians in this unique city-state, analyzing how they address the dual burden of malnutrition and non-communicable diseases while navigating the complex culinary culture of</w:t>
      </w:r>
      <w:r>
        <w:t xml:space="preserve"> </w:t>
      </w:r>
      <w:r>
        <w:rPr>
          <w:bCs/>
          <w:b/>
        </w:rPr>
        <w:t xml:space="preserve">Singapore</w:t>
      </w:r>
      <w:r>
        <w:t xml:space="preserve">.</w:t>
      </w:r>
    </w:p>
    <w:p>
      <w:pPr>
        <w:pStyle w:val="BodyText"/>
      </w:pPr>
      <w:r>
        <w:t xml:space="preserve">To understand the significance of a</w:t>
      </w:r>
      <w:r>
        <w:t xml:space="preserve"> </w:t>
      </w:r>
      <w:r>
        <w:rPr>
          <w:bCs/>
          <w:b/>
        </w:rPr>
        <w:t xml:space="preserve">Dietitian</w:t>
      </w:r>
      <w:r>
        <w:t xml:space="preserve"> </w:t>
      </w:r>
      <w:r>
        <w:t xml:space="preserve">in this region, one must first appreciate the demographic and epidemiological reality of modern</w:t>
      </w:r>
    </w:p>
    <w:p>
      <w:pPr>
        <w:pStyle w:val="BodyText"/>
      </w:pPr>
      <w:r>
        <w:t xml:space="preserve">Singapore. The nation boasts one of the highest life expectancies in the world, yet it simultaneously faces a rising tide of chronic conditions such as diabetes, hypertension, and obesity. These are not merely individual failures of willpower but systemic challenges rooted in rapid urbanization, sedentary work cultures, and dietary transitions. In this context, the</w:t>
      </w:r>
      <w:r>
        <w:t xml:space="preserve"> </w:t>
      </w:r>
      <w:r>
        <w:rPr>
          <w:bCs/>
          <w:b/>
        </w:rPr>
        <w:t xml:space="preserve">Dietitian</w:t>
      </w:r>
      <w:r>
        <w:t xml:space="preserve"> </w:t>
      </w:r>
      <w:r>
        <w:t xml:space="preserve">serves as an essential navigator for patients who find themselves overwhelmed by conflicting health information. Unlike a general nutritionist who may offer broad wellness advice, a registered</w:t>
      </w:r>
      <w:r>
        <w:t xml:space="preserve"> </w:t>
      </w:r>
      <w:r>
        <w:rPr>
          <w:bCs/>
          <w:b/>
        </w:rPr>
        <w:t xml:space="preserve">Dietitian</w:t>
      </w:r>
      <w:r>
        <w:t xml:space="preserve"> </w:t>
      </w:r>
      <w:r>
        <w:t xml:space="preserve">in</w:t>
      </w:r>
    </w:p>
    <w:p>
      <w:pPr>
        <w:pStyle w:val="BodyText"/>
      </w:pPr>
      <w:r>
        <w:t xml:space="preserve">Singapore is a healthcare professional trained to translate complex physiological needs into practical, culturally sensitive dietary plans.</w:t>
      </w:r>
    </w:p>
    <w:p>
      <w:pPr>
        <w:pStyle w:val="BodyText"/>
      </w:pPr>
      <w:r>
        <w:t xml:space="preserve">The cultural dimension of this role is particularly striking when reflecting on the food culture of</w:t>
      </w:r>
    </w:p>
    <w:p>
      <w:pPr>
        <w:pStyle w:val="BodyText"/>
      </w:pPr>
      <w:r>
        <w:t xml:space="preserve">Singapore. Food here is not just sustenance; it is a primary language of social bonding and identity. From hawker centre staples like Hainanese chicken rice to elaborate Chinese banquet dishes, eating out is a ubiquitous part of daily life. A generic Western-centric diet plan often fails in this environment because it ignores the accessibility and appeal of local cuisine. Therefore, the effective</w:t>
      </w:r>
    </w:p>
    <w:p>
      <w:pPr>
        <w:pStyle w:val="BodyText"/>
      </w:pPr>
      <w:r>
        <w:t xml:space="preserve">Dietitian must possess deep cultural competence. They do not merely forbid certain foods; they educate patients on how to make smarter choices within the existing framework of</w:t>
      </w:r>
      <w:r>
        <w:t xml:space="preserve"> </w:t>
      </w:r>
      <w:r>
        <w:rPr>
          <w:bCs/>
          <w:b/>
        </w:rPr>
        <w:t xml:space="preserve">Singaporean</w:t>
      </w:r>
      <w:r>
        <w:t xml:space="preserve"> </w:t>
      </w:r>
      <w:r>
        <w:t xml:space="preserve">habits. For instance, teaching a diabetic patient how to order a balanced meal at a local coffee shop—choosing steamed fish over fried chicken, asking for less oil in stir-fries, and managing portion sizes of carbohydrates—is an art form that requires empathy and practical knowledge.</w:t>
      </w:r>
    </w:p>
    <w:p>
      <w:pPr>
        <w:pStyle w:val="BodyText"/>
      </w:pPr>
      <w:r>
        <w:t xml:space="preserve">Furthermore, the rise of digital health platforms in</w:t>
      </w:r>
      <w:r>
        <w:t xml:space="preserve"> </w:t>
      </w:r>
      <w:r>
        <w:rPr>
          <w:bCs/>
          <w:b/>
        </w:rPr>
        <w:t xml:space="preserve">Singapore</w:t>
      </w:r>
      <w:r>
        <w:t xml:space="preserve"> </w:t>
      </w:r>
      <w:r>
        <w:t xml:space="preserve">has expanded the scope of practice for</w:t>
      </w:r>
    </w:p>
    <w:p>
      <w:pPr>
        <w:pStyle w:val="BodyText"/>
      </w:pPr>
      <w:r>
        <w:t xml:space="preserve">Dietitians. With government initiatives promoting healthy living through apps like HealthHub, dietitians are increasingly engaging with patients remotely. This shift allows for continuous monitoring and support, which is crucial for long-term behavioral change. However, this digital integration also raises reflections on accessibility and the "digital divide." While tech-savvy residents may thrive under remote coaching via</w:t>
      </w:r>
      <w:r>
        <w:t xml:space="preserve"> </w:t>
      </w:r>
      <w:r>
        <w:rPr>
          <w:bCs/>
          <w:b/>
        </w:rPr>
        <w:t xml:space="preserve">Dietitian</w:t>
      </w:r>
      <w:r>
        <w:t xml:space="preserve">-led applications, elderly populations or lower-income groups in older heartland neighborhoods might be left behind. This highlights a critical responsibility for the profession: ensuring that nutritional guidance is equitable across all strata of</w:t>
      </w:r>
    </w:p>
    <w:p>
      <w:pPr>
        <w:pStyle w:val="BodyText"/>
      </w:pPr>
      <w:r>
        <w:t xml:space="preserve">Singaporean society.</w:t>
      </w:r>
    </w:p>
    <w:p>
      <w:pPr>
        <w:pStyle w:val="BodyText"/>
      </w:pPr>
      <w:r>
        <w:t xml:space="preserve">In the clinical setting, specifically within hospitals and polyclinics across</w:t>
      </w:r>
    </w:p>
    <w:p>
      <w:pPr>
        <w:pStyle w:val="BodyText"/>
      </w:pPr>
      <w:r>
        <w:t xml:space="preserve">Singapore, dietitians play a pivotal role in post-operative care and chronic disease management. The interdisciplinary nature of healthcare here means that dietitians collaborate closely with doctors, nurses, and pharmacists. I reflect on how this teamwork is vital; for example, in managing renal patients or those recovering from major surgeries, the timing and composition of nutrient intake can dictate recovery speed. In</w:t>
      </w:r>
    </w:p>
    <w:p>
      <w:pPr>
        <w:pStyle w:val="BodyText"/>
      </w:pPr>
      <w:r>
        <w:t xml:space="preserve">Singapore, where the aging population is growing rapidly, geriatric dietetics has become a specialized yet urgent field. Addressing sarcopenia (muscle loss) and ensuring adequate protein intake among the elderly requires more than just medical prescription; it requires the supportive counseling that a dedicated</w:t>
      </w:r>
    </w:p>
    <w:p>
      <w:pPr>
        <w:pStyle w:val="BodyText"/>
      </w:pPr>
      <w:r>
        <w:t xml:space="preserve">Dietitian provides.</w:t>
      </w:r>
    </w:p>
    <w:p>
      <w:pPr>
        <w:pStyle w:val="BodyText"/>
      </w:pPr>
      <w:r>
        <w:t xml:space="preserve">Additionally, there is a growing emphasis on preventive health through corporate wellness programs in</w:t>
      </w:r>
    </w:p>
    <w:p>
      <w:pPr>
        <w:pStyle w:val="BodyText"/>
      </w:pPr>
      <w:r>
        <w:t xml:space="preserve">Singapore. Many multinational corporations based here have adopted holistic health strategies, employing in-house or contracted</w:t>
      </w:r>
    </w:p>
    <w:p>
      <w:pPr>
        <w:pStyle w:val="BodyText"/>
      </w:pPr>
      <w:r>
        <w:t xml:space="preserve">Dietitians to conduct workshops and provide one-on-one consultations. This reflects a broader societal acknowledgment that employee well-being is tied to productivity. However, it also prompts a reflection on the commercialization of health. As</w:t>
      </w:r>
    </w:p>
    <w:p>
      <w:pPr>
        <w:pStyle w:val="BodyText"/>
      </w:pPr>
      <w:r>
        <w:t xml:space="preserve">Dietitians often work within private practice or corporate frameworks, maintaining ethical standards and prioritizing patient welfare over profit becomes an ongoing professional challenge.</w:t>
      </w:r>
    </w:p>
    <w:p>
      <w:pPr>
        <w:pStyle w:val="BodyText"/>
      </w:pPr>
      <w:r>
        <w:t xml:space="preserve">The regulatory environment in</w:t>
      </w:r>
    </w:p>
    <w:p>
      <w:pPr>
        <w:pStyle w:val="BodyText"/>
      </w:pPr>
      <w:r>
        <w:t xml:space="preserve">Singapore, governed by the Singapore Dietetic Association and supported by the Ministry of Health, ensures a high standard of practice. This regulation protects the public but also places a significant burden on</w:t>
      </w:r>
    </w:p>
    <w:p>
      <w:pPr>
        <w:pStyle w:val="BodyText"/>
      </w:pPr>
      <w:r>
        <w:t xml:space="preserve">Dietitians to maintain continuous professional development. The profession is dynamic, with new research emerging constantly regarding gut health, microbiomes, and personalized nutrition based on genetic profiles. A reflective practitioner must stay abreast of these changes to provide evidence-based advice rather than falling prey to fad diets that often circulate on social media.</w:t>
      </w:r>
    </w:p>
    <w:p>
      <w:pPr>
        <w:pStyle w:val="BodyText"/>
      </w:pPr>
      <w:r>
        <w:t xml:space="preserve">In conclusion, the role of a</w:t>
      </w:r>
    </w:p>
    <w:p>
      <w:pPr>
        <w:pStyle w:val="BodyText"/>
      </w:pPr>
      <w:r>
        <w:t xml:space="preserve">Dietitian in</w:t>
      </w:r>
    </w:p>
    <w:p>
      <w:pPr>
        <w:pStyle w:val="BodyText"/>
      </w:pPr>
      <w:r>
        <w:t xml:space="preserve">Singapore is complex, culturally embedded, and increasingly central to public health. It extends beyond the calculation of calories and macronutrients to encompass cultural mediation, digital engagement, interdisciplinary collaboration, and preventive education. As</w:t>
      </w:r>
    </w:p>
    <w:p>
      <w:pPr>
        <w:pStyle w:val="BodyText"/>
      </w:pPr>
      <w:r>
        <w:t xml:space="preserve">Singapore continues to grapple with the challenges of an aging population and lifestyle-related diseases, the expertise of dietitians will be indispensable. They are not just advisors on what to eat; they are advocates for a healthier society, helping individuals navigate the delicious yet challenging food landscape of their home. Future reflections on this profession should focus on how technology can further personalize care without losing the human touch that is essential for behavioral change.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Dietitians in Singapore</dc:title>
  <dc:creator/>
  <dc:language>en</dc:language>
  <cp:keywords/>
  <dcterms:created xsi:type="dcterms:W3CDTF">2026-07-30T13:19:34Z</dcterms:created>
  <dcterms:modified xsi:type="dcterms:W3CDTF">2026-07-30T13:19:34Z</dcterms:modified>
</cp:coreProperties>
</file>

<file path=docProps/custom.xml><?xml version="1.0" encoding="utf-8"?>
<Properties xmlns="http://schemas.openxmlformats.org/officeDocument/2006/custom-properties" xmlns:vt="http://schemas.openxmlformats.org/officeDocument/2006/docPropsVTypes"/>
</file>