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South</w:t>
      </w:r>
      <w:r>
        <w:t xml:space="preserve"> </w:t>
      </w:r>
      <w:r>
        <w:t xml:space="preserve">Korea</w:t>
      </w:r>
      <w:r>
        <w:t xml:space="preserve"> </w:t>
      </w:r>
      <w:r>
        <w:t xml:space="preserve">Seoul</w:t>
      </w:r>
    </w:p>
    <w:bookmarkStart w:id="26" w:name="Xbbd43630979cd20b396f856f071c8fdc4143dfd"/>
    <w:p>
      <w:pPr>
        <w:pStyle w:val="Heading1"/>
      </w:pPr>
      <w:r>
        <w:t xml:space="preserve">Bridging Tradition and Modernity: A Reflection on the Role of a Dietitian in South Korea Seoul</w:t>
      </w:r>
    </w:p>
    <w:p>
      <w:pPr>
        <w:pStyle w:val="FirstParagraph"/>
      </w:pPr>
      <w:r>
        <w:t xml:space="preserve">The intersection of culinary heritage, rapid modernization, and public health presents a unique landscape for healthcare professionals. In this context, the role of a</w:t>
      </w:r>
      <w:r>
        <w:t xml:space="preserve"> </w:t>
      </w:r>
      <w:r>
        <w:rPr>
          <w:bCs/>
          <w:b/>
        </w:rPr>
        <w:t xml:space="preserve">Dietitian</w:t>
      </w:r>
      <w:r>
        <w:t xml:space="preserve"> </w:t>
      </w:r>
      <w:r>
        <w:t xml:space="preserve">is not merely about calculating macronutrients or suggesting calorie deficits; it is about navigating the complex cultural tapestry of nutrition. Nowhere is this more evident than in</w:t>
      </w:r>
      <w:r>
        <w:t xml:space="preserve"> </w:t>
      </w:r>
      <w:r>
        <w:rPr>
          <w:bCs/>
          <w:b/>
        </w:rPr>
        <w:t xml:space="preserve">South Korea Seoul</w:t>
      </w:r>
      <w:r>
        <w:t xml:space="preserve">, a metropolis that serves as both a guardian of ancient dietary traditions and a pioneer of contemporary urban lifestyles. This reflection paper explores the multifaceted challenges and opportunities inherent in practicing as a</w:t>
      </w:r>
      <w:r>
        <w:t xml:space="preserve"> </w:t>
      </w:r>
      <w:r>
        <w:rPr>
          <w:bCs/>
          <w:b/>
        </w:rPr>
        <w:t xml:space="preserve">Dietitian</w:t>
      </w:r>
      <w:r>
        <w:t xml:space="preserve"> </w:t>
      </w:r>
      <w:r>
        <w:t xml:space="preserve">within the bustling heart of</w:t>
      </w:r>
      <w:r>
        <w:t xml:space="preserve"> </w:t>
      </w:r>
      <w:r>
        <w:rPr>
          <w:bCs/>
          <w:b/>
        </w:rPr>
        <w:t xml:space="preserve">South Korea Seoul</w:t>
      </w:r>
      <w:r>
        <w:t xml:space="preserve">, examining how cultural identity, technological integration, and shifting health paradigms converge to redefine nutritional care.</w:t>
      </w:r>
    </w:p>
    <w:bookmarkStart w:id="20" w:name="the-cultural-weight-of-food-in-seoul"/>
    <w:p>
      <w:pPr>
        <w:pStyle w:val="Heading2"/>
      </w:pPr>
      <w:r>
        <w:t xml:space="preserve">The Cultural Weight of Food in Seoul</w:t>
      </w:r>
    </w:p>
    <w:p>
      <w:pPr>
        <w:pStyle w:val="FirstParagraph"/>
      </w:pPr>
      <w:r>
        <w:t xml:space="preserve">To understand the position of a</w:t>
      </w:r>
      <w:r>
        <w:t xml:space="preserve"> </w:t>
      </w:r>
      <w:r>
        <w:rPr>
          <w:bCs/>
          <w:b/>
        </w:rPr>
        <w:t xml:space="preserve">Dietitian</w:t>
      </w:r>
      <w:r>
        <w:t xml:space="preserve"> </w:t>
      </w:r>
      <w:r>
        <w:t xml:space="preserve">in</w:t>
      </w:r>
      <w:r>
        <w:t xml:space="preserve"> </w:t>
      </w:r>
      <w:r>
        <w:rPr>
          <w:bCs/>
          <w:b/>
        </w:rPr>
        <w:t xml:space="preserve">South Korea Seoul</w:t>
      </w:r>
      <w:r>
        <w:t xml:space="preserve">, one must first appreciate the profound cultural significance attached to food. Korean cuisine, recognized by UNESCO as an Intangible Cultural Heritage, is built upon principles of balance and harmony, notably reflected in the concept of</w:t>
      </w:r>
      <w:r>
        <w:t xml:space="preserve"> </w:t>
      </w:r>
      <w:r>
        <w:rPr>
          <w:iCs/>
          <w:i/>
        </w:rPr>
        <w:t xml:space="preserve">Bap-sang</w:t>
      </w:r>
      <w:r>
        <w:t xml:space="preserve">, or the dining table setup. For decades, this traditional diet—rich in fermented foods like kimchi, abundant vegetables, and moderate portions—has been associated with longevity and health. However,</w:t>
      </w:r>
      <w:r>
        <w:t xml:space="preserve"> </w:t>
      </w:r>
      <w:r>
        <w:rPr>
          <w:bCs/>
          <w:b/>
        </w:rPr>
        <w:t xml:space="preserve">South Korea Seoul</w:t>
      </w:r>
      <w:r>
        <w:t xml:space="preserve"> </w:t>
      </w:r>
      <w:r>
        <w:t xml:space="preserve">is no longer just a repository of tradition; it is a hyper-modern city where fast-paced life often overrides mindful eating.</w:t>
      </w:r>
    </w:p>
    <w:p>
      <w:pPr>
        <w:pStyle w:val="BodyText"/>
      </w:pPr>
      <w:r>
        <w:t xml:space="preserve">In my reflections on this dynamic, I observe that a</w:t>
      </w:r>
      <w:r>
        <w:t xml:space="preserve"> </w:t>
      </w:r>
      <w:r>
        <w:rPr>
          <w:bCs/>
          <w:b/>
        </w:rPr>
        <w:t xml:space="preserve">Dietitian</w:t>
      </w:r>
      <w:r>
        <w:t xml:space="preserve"> </w:t>
      </w:r>
      <w:r>
        <w:t xml:space="preserve">in</w:t>
      </w:r>
      <w:r>
        <w:t xml:space="preserve"> </w:t>
      </w:r>
      <w:r>
        <w:rPr>
          <w:bCs/>
          <w:b/>
        </w:rPr>
        <w:t xml:space="preserve">South Korea Seoul</w:t>
      </w:r>
      <w:r>
        <w:t xml:space="preserve"> </w:t>
      </w:r>
      <w:r>
        <w:t xml:space="preserve">faces the delicate task of validating traditional knowledge while addressing modern deficiencies. Patients often hold deep-seated beliefs about "heating" and "cooling" foods (</w:t>
      </w:r>
      <w:r>
        <w:rPr>
          <w:iCs/>
          <w:i/>
        </w:rPr>
        <w:t xml:space="preserve">yang-in-yang-sik</w:t>
      </w:r>
      <w:r>
        <w:t xml:space="preserve">). A competent professional must not dismiss these cultural frameworks but rather integrate them into evidence-based nutritional plans. For instance, suggesting the consumption of specific herbal teas or adjusting meal times based on circadian rhythms can resonate more deeply with clients in</w:t>
      </w:r>
      <w:r>
        <w:t xml:space="preserve"> </w:t>
      </w:r>
      <w:r>
        <w:rPr>
          <w:bCs/>
          <w:b/>
        </w:rPr>
        <w:t xml:space="preserve">South Korea Seoul</w:t>
      </w:r>
      <w:r>
        <w:t xml:space="preserve"> </w:t>
      </w:r>
      <w:r>
        <w:t xml:space="preserve">than rigid adherence to Western dietary guidelines alone. This cultural competence is essential for building trust and ensuring compliance.</w:t>
      </w:r>
    </w:p>
    <w:bookmarkEnd w:id="20"/>
    <w:bookmarkStart w:id="21" w:name="the-urban-paradox-convenience-vs.-health"/>
    <w:p>
      <w:pPr>
        <w:pStyle w:val="Heading2"/>
      </w:pPr>
      <w:r>
        <w:t xml:space="preserve">The Urban Paradox: Convenience vs. Health</w:t>
      </w:r>
    </w:p>
    <w:p>
      <w:pPr>
        <w:pStyle w:val="FirstParagraph"/>
      </w:pPr>
      <w:r>
        <w:rPr>
          <w:bCs/>
          <w:b/>
        </w:rPr>
        <w:t xml:space="preserve">South Korea Seoul</w:t>
      </w:r>
      <w:r>
        <w:t xml:space="preserve"> </w:t>
      </w:r>
      <w:r>
        <w:t xml:space="preserve">is renowned for its convenience culture. From 24-hour convenience stores (</w:t>
      </w:r>
      <w:r>
        <w:rPr>
          <w:iCs/>
          <w:i/>
        </w:rPr>
        <w:t xml:space="preserve">palli palli</w:t>
      </w:r>
      <w:r>
        <w:t xml:space="preserve">) to ubiquitous delivery apps like Baedal Minjok and Yogogroup, food is instantly accessible at all hours. While this convenience supports the economic engine of the city, it has contributed to a surge in lifestyle-related diseases, including obesity, diabetes, and hypertension among younger demographics who might otherwise maintain lean physiques. Herein lies a critical challenge for the</w:t>
      </w:r>
      <w:r>
        <w:t xml:space="preserve"> </w:t>
      </w:r>
      <w:r>
        <w:rPr>
          <w:bCs/>
          <w:b/>
        </w:rPr>
        <w:t xml:space="preserve">Dietitian</w:t>
      </w:r>
      <w:r>
        <w:t xml:space="preserve">.</w:t>
      </w:r>
    </w:p>
    <w:p>
      <w:pPr>
        <w:pStyle w:val="BodyText"/>
      </w:pPr>
      <w:r>
        <w:t xml:space="preserve">Reflecting on clinical observations in</w:t>
      </w:r>
      <w:r>
        <w:t xml:space="preserve"> </w:t>
      </w:r>
      <w:r>
        <w:rPr>
          <w:bCs/>
          <w:b/>
        </w:rPr>
        <w:t xml:space="preserve">South Korea Seoul</w:t>
      </w:r>
      <w:r>
        <w:t xml:space="preserve">, it becomes clear that the role of the</w:t>
      </w:r>
      <w:r>
        <w:t xml:space="preserve"> </w:t>
      </w:r>
      <w:r>
        <w:rPr>
          <w:bCs/>
          <w:b/>
        </w:rPr>
        <w:t xml:space="preserve">Dietitian</w:t>
      </w:r>
      <w:r>
        <w:t xml:space="preserve"> </w:t>
      </w:r>
      <w:r>
        <w:t xml:space="preserve">has shifted from simple education to behavioral coaching. It is insufficient to merely tell a client to "eat less processed food." Instead, a</w:t>
      </w:r>
      <w:r>
        <w:t xml:space="preserve"> </w:t>
      </w:r>
      <w:r>
        <w:rPr>
          <w:bCs/>
          <w:b/>
        </w:rPr>
        <w:t xml:space="preserve">Dietitian</w:t>
      </w:r>
      <w:r>
        <w:t xml:space="preserve"> </w:t>
      </w:r>
      <w:r>
        <w:t xml:space="preserve">in this environment must provide pragmatic solutions. How does one maintain nutritional integrity when relying on convenience store meals during long work hours? The answer lies in empowering patients with the skills to make smarter choices within their existing constraints. For example, guiding a client on how to select protein-rich options from a typical Seoul convenience store menu or how to balance takeout orders is more effective than abstract advice. This practical approach acknowledges the reality of life in</w:t>
      </w:r>
      <w:r>
        <w:t xml:space="preserve"> </w:t>
      </w:r>
      <w:r>
        <w:rPr>
          <w:bCs/>
          <w:b/>
        </w:rPr>
        <w:t xml:space="preserve">South Korea Seoul</w:t>
      </w:r>
      <w:r>
        <w:t xml:space="preserve">, where time is a scarce commodity.</w:t>
      </w:r>
    </w:p>
    <w:bookmarkEnd w:id="21"/>
    <w:bookmarkStart w:id="22" w:name="X23fd7c1449ca2c98e274469b9bee30129cd517d"/>
    <w:p>
      <w:pPr>
        <w:pStyle w:val="Heading2"/>
      </w:pPr>
      <w:r>
        <w:t xml:space="preserve">Technology and the Digital Health Frontier</w:t>
      </w:r>
    </w:p>
    <w:p>
      <w:pPr>
        <w:pStyle w:val="FirstParagraph"/>
      </w:pPr>
      <w:r>
        <w:t xml:space="preserve">The integration of technology into healthcare is another defining feature of the contemporary landscape in</w:t>
      </w:r>
      <w:r>
        <w:t xml:space="preserve"> </w:t>
      </w:r>
      <w:r>
        <w:rPr>
          <w:bCs/>
          <w:b/>
        </w:rPr>
        <w:t xml:space="preserve">South Korea Seoul</w:t>
      </w:r>
      <w:r>
        <w:t xml:space="preserve">. As one of the most digitally connected societies globally, patients in</w:t>
      </w:r>
      <w:r>
        <w:t xml:space="preserve"> </w:t>
      </w:r>
      <w:r>
        <w:rPr>
          <w:bCs/>
          <w:b/>
        </w:rPr>
        <w:t xml:space="preserve">South Korea Seoul</w:t>
      </w:r>
      <w:r>
        <w:t xml:space="preserve"> </w:t>
      </w:r>
      <w:r>
        <w:t xml:space="preserve">are eager to leverage apps, wearables, and AI-driven health platforms. For a</w:t>
      </w:r>
      <w:r>
        <w:t xml:space="preserve"> </w:t>
      </w:r>
      <w:r>
        <w:rPr>
          <w:bCs/>
          <w:b/>
        </w:rPr>
        <w:t xml:space="preserve">Dietitian</w:t>
      </w:r>
      <w:r>
        <w:t xml:space="preserve">, this offers unprecedented opportunities for remote monitoring and personalized intervention.</w:t>
      </w:r>
    </w:p>
    <w:p>
      <w:pPr>
        <w:pStyle w:val="BodyText"/>
      </w:pPr>
      <w:r>
        <w:t xml:space="preserve">In my reflection on professional development, I recognize that the modern</w:t>
      </w:r>
      <w:r>
        <w:t xml:space="preserve"> </w:t>
      </w:r>
      <w:r>
        <w:rPr>
          <w:bCs/>
          <w:b/>
        </w:rPr>
        <w:t xml:space="preserve">Dietitian</w:t>
      </w:r>
      <w:r>
        <w:t xml:space="preserve"> </w:t>
      </w:r>
      <w:r>
        <w:t xml:space="preserve">must be tech-savvy. Tele-nutrition services have gained traction in</w:t>
      </w:r>
      <w:r>
        <w:t xml:space="preserve"> </w:t>
      </w:r>
      <w:r>
        <w:rPr>
          <w:bCs/>
          <w:b/>
        </w:rPr>
        <w:t xml:space="preserve">South Korea Seoul</w:t>
      </w:r>
      <w:r>
        <w:t xml:space="preserve">, allowing practitioners to reach clients beyond physical clinics. This digital shift democratizes access to nutritional expertise but also requires new skills in data interpretation and virtual communication. A</w:t>
      </w:r>
      <w:r>
        <w:t xml:space="preserve"> </w:t>
      </w:r>
      <w:r>
        <w:rPr>
          <w:bCs/>
          <w:b/>
        </w:rPr>
        <w:t xml:space="preserve">Dietitian</w:t>
      </w:r>
      <w:r>
        <w:t xml:space="preserve"> </w:t>
      </w:r>
      <w:r>
        <w:t xml:space="preserve">must learn to analyze glucose monitoring data from continuous monitors or interpret activity logs from smartwatches, translating this raw data into actionable dietary advice. Furthermore, the stigma associated with seeking mental health support is slowly decreasing in</w:t>
      </w:r>
      <w:r>
        <w:t xml:space="preserve"> </w:t>
      </w:r>
      <w:r>
        <w:rPr>
          <w:bCs/>
          <w:b/>
        </w:rPr>
        <w:t xml:space="preserve">South Korea Seoul</w:t>
      </w:r>
      <w:r>
        <w:t xml:space="preserve">, and nutritional psychiatry is emerging as a vital field. A</w:t>
      </w:r>
      <w:r>
        <w:t xml:space="preserve"> </w:t>
      </w:r>
      <w:r>
        <w:rPr>
          <w:bCs/>
          <w:b/>
        </w:rPr>
        <w:t xml:space="preserve">Dietitian</w:t>
      </w:r>
      <w:r>
        <w:t xml:space="preserve"> </w:t>
      </w:r>
      <w:r>
        <w:t xml:space="preserve">must be prepared to address the gut-brain axis, recognizing how nutrition impacts mental well-being in a high-stress urban environment.</w:t>
      </w:r>
    </w:p>
    <w:bookmarkEnd w:id="22"/>
    <w:bookmarkStart w:id="23" w:name="X7ec97daa2510cc86fcb3071bab9d19b2fee58ee"/>
    <w:p>
      <w:pPr>
        <w:pStyle w:val="Heading2"/>
      </w:pPr>
      <w:r>
        <w:t xml:space="preserve">The Aging Society and Chronic Disease Management</w:t>
      </w:r>
    </w:p>
    <w:p>
      <w:pPr>
        <w:pStyle w:val="FirstParagraph"/>
      </w:pPr>
      <w:r>
        <w:t xml:space="preserve">Beyond the youth culture of Hongdae or Gangnam,</w:t>
      </w:r>
      <w:r>
        <w:t xml:space="preserve"> </w:t>
      </w:r>
      <w:r>
        <w:rPr>
          <w:bCs/>
          <w:b/>
        </w:rPr>
        <w:t xml:space="preserve">South Korea Seoul</w:t>
      </w:r>
      <w:r>
        <w:t xml:space="preserve"> </w:t>
      </w:r>
      <w:r>
        <w:t xml:space="preserve">is grappling with one of the fastest-aging populations in the world. The burden of chronic diseases places immense pressure on the national healthcare system. In this context, the role of a</w:t>
      </w:r>
      <w:r>
        <w:t xml:space="preserve"> </w:t>
      </w:r>
      <w:r>
        <w:rPr>
          <w:bCs/>
          <w:b/>
        </w:rPr>
        <w:t xml:space="preserve">Dietitian</w:t>
      </w:r>
      <w:r>
        <w:t xml:space="preserve"> </w:t>
      </w:r>
      <w:r>
        <w:t xml:space="preserve">becomes pivotal in preventive care and disease management. Elderly clients in</w:t>
      </w:r>
      <w:r>
        <w:t xml:space="preserve"> </w:t>
      </w:r>
      <w:r>
        <w:rPr>
          <w:bCs/>
          <w:b/>
        </w:rPr>
        <w:t xml:space="preserve">South Korea Seoul</w:t>
      </w:r>
      <w:r>
        <w:t xml:space="preserve"> </w:t>
      </w:r>
      <w:r>
        <w:t xml:space="preserve">often face issues such as sarcopenia, osteoporosis, and cognitive decline. Nutritional interventions tailored to these age-related changes are crucial.</w:t>
      </w:r>
    </w:p>
    <w:p>
      <w:pPr>
        <w:pStyle w:val="BodyText"/>
      </w:pPr>
      <w:r>
        <w:t xml:space="preserve">I reflect that the</w:t>
      </w:r>
      <w:r>
        <w:t xml:space="preserve"> </w:t>
      </w:r>
      <w:r>
        <w:rPr>
          <w:bCs/>
          <w:b/>
        </w:rPr>
        <w:t xml:space="preserve">Dietitian</w:t>
      </w:r>
      <w:r>
        <w:t xml:space="preserve"> </w:t>
      </w:r>
      <w:r>
        <w:t xml:space="preserve">must act as an advocate for policy change alongside individual care. In</w:t>
      </w:r>
      <w:r>
        <w:t xml:space="preserve"> </w:t>
      </w:r>
      <w:r>
        <w:rPr>
          <w:bCs/>
          <w:b/>
        </w:rPr>
        <w:t xml:space="preserve">South Korea Seoul</w:t>
      </w:r>
      <w:r>
        <w:t xml:space="preserve">, there is a growing recognition of the need for "medical food" and specialized nutritional support for chronic conditions. The collaboration between dietitians, doctors, and nurses in hospitals across</w:t>
      </w:r>
      <w:r>
        <w:t xml:space="preserve"> </w:t>
      </w:r>
      <w:r>
        <w:rPr>
          <w:bCs/>
          <w:b/>
        </w:rPr>
        <w:t xml:space="preserve">South Korea Seoul</w:t>
      </w:r>
      <w:r>
        <w:t xml:space="preserve"> </w:t>
      </w:r>
      <w:r>
        <w:t xml:space="preserve">is becoming more integrated. However, there remains a gap in community-based care. A future-oriented approach for the</w:t>
      </w:r>
      <w:r>
        <w:t xml:space="preserve"> </w:t>
      </w:r>
      <w:r>
        <w:rPr>
          <w:bCs/>
          <w:b/>
        </w:rPr>
        <w:t xml:space="preserve">Dietitian</w:t>
      </w:r>
      <w:r>
        <w:t xml:space="preserve"> </w:t>
      </w:r>
      <w:r>
        <w:t xml:space="preserve">involves engaging with local government initiatives to create age-friendly food environments, ensuring that nutritious options are affordable and accessible to the elderly population.</w:t>
      </w:r>
    </w:p>
    <w:bookmarkEnd w:id="23"/>
    <w:bookmarkStart w:id="24" w:name="Xae398a755d47f0f546692f394aaad2e9f7a3434"/>
    <w:p>
      <w:pPr>
        <w:pStyle w:val="Heading2"/>
      </w:pPr>
      <w:r>
        <w:t xml:space="preserve">Cross-Cultural Competence and Globalization</w:t>
      </w:r>
    </w:p>
    <w:p>
      <w:pPr>
        <w:pStyle w:val="FirstParagraph"/>
      </w:pPr>
      <w:r>
        <w:rPr>
          <w:bCs/>
          <w:b/>
        </w:rPr>
        <w:t xml:space="preserve">South Korea Seoul</w:t>
      </w:r>
      <w:r>
        <w:t xml:space="preserve"> </w:t>
      </w:r>
      <w:r>
        <w:t xml:space="preserve">is increasingly becoming a global hub, attracting expatriates, foreign students, and international tourists. Consequently, a</w:t>
      </w:r>
      <w:r>
        <w:t xml:space="preserve"> </w:t>
      </w:r>
      <w:r>
        <w:rPr>
          <w:bCs/>
          <w:b/>
        </w:rPr>
        <w:t xml:space="preserve">Dietitian</w:t>
      </w:r>
      <w:r>
        <w:t xml:space="preserve"> </w:t>
      </w:r>
      <w:r>
        <w:t xml:space="preserve">in this city must possess cross-cultural competence. Dietary restrictions based on religion (Halal or Kosher), allergies prevalent in different populations, and varying cultural attitudes toward body image must all be navigated with sensitivity.</w:t>
      </w:r>
    </w:p>
    <w:p>
      <w:pPr>
        <w:pStyle w:val="BodyText"/>
      </w:pPr>
      <w:r>
        <w:t xml:space="preserve">This globalization influences the practice of dietetics significantly. A</w:t>
      </w:r>
      <w:r>
        <w:t xml:space="preserve"> </w:t>
      </w:r>
      <w:r>
        <w:rPr>
          <w:bCs/>
          <w:b/>
        </w:rPr>
        <w:t xml:space="preserve">Dietitian</w:t>
      </w:r>
      <w:r>
        <w:t xml:space="preserve"> </w:t>
      </w:r>
      <w:r>
        <w:t xml:space="preserve">in</w:t>
      </w:r>
      <w:r>
        <w:t xml:space="preserve"> </w:t>
      </w:r>
      <w:r>
        <w:rPr>
          <w:bCs/>
          <w:b/>
        </w:rPr>
        <w:t xml:space="preserve">South Korea Seoul</w:t>
      </w:r>
    </w:p>
    <w:bookmarkEnd w:id="24"/>
    <w:bookmarkStart w:id="25" w:name="Xd5a5cd5b19a79dad8bf4cca200a5c890c0834e1"/>
    <w:p>
      <w:pPr>
        <w:pStyle w:val="Heading2"/>
      </w:pPr>
      <w:r>
        <w:t xml:space="preserve">Conclusion: A Role of Holistic Integration</w:t>
      </w:r>
    </w:p>
    <w:p>
      <w:pPr>
        <w:pStyle w:val="FirstParagraph"/>
      </w:pPr>
      <w:r>
        <w:t xml:space="preserve">In conclusion, the role of a</w:t>
      </w:r>
      <w:r>
        <w:t xml:space="preserve"> </w:t>
      </w:r>
      <w:r>
        <w:rPr>
          <w:bCs/>
          <w:b/>
        </w:rPr>
        <w:t xml:space="preserve">Dietitian</w:t>
      </w:r>
      <w:r>
        <w:t xml:space="preserve"> </w:t>
      </w:r>
      <w:r>
        <w:t xml:space="preserve">in</w:t>
      </w:r>
      <w:r>
        <w:t xml:space="preserve"> </w:t>
      </w:r>
      <w:r>
        <w:rPr>
          <w:bCs/>
          <w:b/>
        </w:rPr>
        <w:t xml:space="preserve">South Korea Seoul</w:t>
      </w:r>
      <w:r>
        <w:t xml:space="preserve"> </w:t>
      </w:r>
      <w:r>
        <w:t xml:space="preserve">is complex, dynamic, and deeply rooted in both tradition and innovation. It requires more than just scientific knowledge; it demands cultural empathy, technological proficiency, and adaptive problem-solving skills. The unique urban fabric of</w:t>
      </w:r>
      <w:r>
        <w:t xml:space="preserve"> </w:t>
      </w:r>
      <w:r>
        <w:rPr>
          <w:bCs/>
          <w:b/>
        </w:rPr>
        <w:t xml:space="preserve">South Korea Seoul</w:t>
      </w:r>
      <w:r>
        <w:t xml:space="preserve">, with its blend of ancient culinary heritage and high-speed modernity, creates a distinct environment for nutritional practice.</w:t>
      </w:r>
    </w:p>
    <w:p>
      <w:pPr>
        <w:pStyle w:val="BodyText"/>
      </w:pPr>
      <w:r>
        <w:t xml:space="preserve">As I reflect on this journey, it is clear that the future of dietetics in this region lies in integration. Integrating traditional wisdom with modern science, integrating technology with human touch, and integrating individual care with public health advocacy. The</w:t>
      </w:r>
      <w:r>
        <w:t xml:space="preserve"> </w:t>
      </w:r>
      <w:r>
        <w:rPr>
          <w:bCs/>
          <w:b/>
        </w:rPr>
        <w:t xml:space="preserve">Dietitian</w:t>
      </w:r>
      <w:r>
        <w:t xml:space="preserve"> </w:t>
      </w:r>
      <w:r>
        <w:t xml:space="preserve">serves as a bridge between these worlds, guiding individuals and communities toward better health outcomes amidst the rapid changes defining life in</w:t>
      </w:r>
      <w:r>
        <w:t xml:space="preserve"> </w:t>
      </w:r>
      <w:r>
        <w:rPr>
          <w:bCs/>
          <w:b/>
        </w:rPr>
        <w:t xml:space="preserve">South Korea Seoul</w:t>
      </w:r>
      <w:r>
        <w:t xml:space="preserve">. By embracing this holistic approach, dietitians can make a profound impact on the well-being of the population, ensuring that as</w:t>
      </w:r>
      <w:r>
        <w:t xml:space="preserve"> </w:t>
      </w:r>
      <w:r>
        <w:rPr>
          <w:bCs/>
          <w:b/>
        </w:rPr>
        <w:t xml:space="preserve">South Korea Seoul</w:t>
      </w:r>
      <w:r>
        <w:t xml:space="preserve"> </w:t>
      </w:r>
      <w:r>
        <w:t xml:space="preserve">moves forward into the future, its citizens remain healthy and vibrant.</w:t>
      </w:r>
    </w:p>
    <w:p>
      <w:pPr>
        <w:pStyle w:val="BodyText"/>
      </w:pPr>
      <w:r>
        <w:t xml:space="preserve">The evolution of this profession is ongoing. As</w:t>
      </w:r>
      <w:r>
        <w:t xml:space="preserve"> </w:t>
      </w:r>
      <w:r>
        <w:rPr>
          <w:bCs/>
          <w:b/>
        </w:rPr>
        <w:t xml:space="preserve">South Korea Seoul</w:t>
      </w:r>
      <w:r>
        <w:t xml:space="preserve"> </w:t>
      </w:r>
      <w:r>
        <w:t xml:space="preserve">continues to evolve socially and economically, so too must the strategies employed by its</w:t>
      </w:r>
      <w:r>
        <w:t xml:space="preserve"> </w:t>
      </w:r>
      <w:r>
        <w:rPr>
          <w:bCs/>
          <w:b/>
        </w:rPr>
        <w:t xml:space="preserve">Dietitian</w:t>
      </w:r>
      <w:r>
        <w:t xml:space="preserve">s. Ultimately, the goal remains constant: to nurture health through food, honoring the past while embracing the possibilities of tomorrow.</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a Dietitian in South Korea Seoul</dc:title>
  <dc:creator/>
  <dc:language>en</dc:language>
  <cp:keywords/>
  <dcterms:created xsi:type="dcterms:W3CDTF">2026-07-30T06:17:36Z</dcterms:created>
  <dcterms:modified xsi:type="dcterms:W3CDTF">2026-07-30T06:17:36Z</dcterms:modified>
</cp:coreProperties>
</file>

<file path=docProps/custom.xml><?xml version="1.0" encoding="utf-8"?>
<Properties xmlns="http://schemas.openxmlformats.org/officeDocument/2006/custom-properties" xmlns:vt="http://schemas.openxmlformats.org/officeDocument/2006/docPropsVTypes"/>
</file>