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Switzerland,</w:t>
      </w:r>
      <w:r>
        <w:t xml:space="preserve"> </w:t>
      </w:r>
      <w:r>
        <w:t xml:space="preserve">Zurich</w:t>
      </w:r>
    </w:p>
    <w:bookmarkStart w:id="26" w:name="X90754876d418a76c3a6c08c665b342477586e52"/>
    <w:p>
      <w:pPr>
        <w:pStyle w:val="Heading1"/>
      </w:pPr>
      <w:r>
        <w:t xml:space="preserve">Reflection Paper: The Professional Landscape and Personal Impact of a Dietitian in Switzerland, Zurich</w:t>
      </w:r>
    </w:p>
    <w:p>
      <w:pPr>
        <w:pStyle w:val="FirstParagraph"/>
      </w:pPr>
      <w:r>
        <w:br/>
      </w:r>
    </w:p>
    <w:p>
      <w:pPr>
        <w:pStyle w:val="BodyText"/>
      </w:pPr>
      <w:r>
        <w:t xml:space="preserve">In the realm of modern healthcare and wellness, few professions embody the delicate balance between scientific rigor and empathetic human interaction as perfectly as that of a dietitian. When reflecting upon this profession within the specific geographic, cultural, and economic context of Switzerland—specifically in its bustling heartland of Zurich—the role transcends mere nutritional advice. It becomes a complex interplay of high standards, multicultural dynamics, financial accessibility, and holistic well-being. This reflection paper explores the multifaceted nature of being a dietitian practicing in this unique Swiss environment.</w:t>
      </w:r>
    </w:p>
    <w:bookmarkStart w:id="20" w:name="X0c4c06a8c68a91b4f598aca1f33559be9a32a9f"/>
    <w:p>
      <w:pPr>
        <w:pStyle w:val="Heading2"/>
      </w:pPr>
      <w:r>
        <w:t xml:space="preserve">The Prestige and Precision of the Swiss Context</w:t>
      </w:r>
    </w:p>
    <w:p>
      <w:pPr>
        <w:pStyle w:val="FirstParagraph"/>
      </w:pPr>
      <w:r>
        <w:br/>
      </w:r>
    </w:p>
    <w:p>
      <w:pPr>
        <w:pStyle w:val="BodyText"/>
      </w:pPr>
      <w:r>
        <w:t xml:space="preserve">Switzerland is globally renowned for its precision, quality control, and high standards in healthcare. As a dietitian working within this system, particularly in Zurich, one must internalize these values immediately. The expectation is not just competence but excellence. Patients arriving at clinics or private practices in Zurich are often highly educated and well-informed. They do not seek generic advice; they demand evidence-based solutions tailored to their specific metabolic profiles, lifestyle constraints, and long-term health goals.</w:t>
      </w:r>
    </w:p>
    <w:p>
      <w:pPr>
        <w:pStyle w:val="BodyText"/>
      </w:pPr>
      <w:r>
        <w:t xml:space="preserve">This precision extends to the ingredients themselves. Switzerland boasts a strong agricultural tradition centered around dairy products like cheese (e.g., Gruyère, Appenzeller) and fresh produce from the Alpine valleys. A dietitian in this region must possess deep knowledge of these local staples. How does one integrate high-quality, expensive Swiss dairy into a heart-healthy diet? How does one advise patients on the sustainability of consuming local versus imported organic goods? These are not just nutritional questions; they are cultural and ethical ones that a Zurich-based professional navigates daily.</w:t>
      </w:r>
    </w:p>
    <w:bookmarkEnd w:id="20"/>
    <w:bookmarkStart w:id="21" w:name="the-multicultural-mosaic-of-zurich"/>
    <w:p>
      <w:pPr>
        <w:pStyle w:val="Heading2"/>
      </w:pPr>
      <w:r>
        <w:t xml:space="preserve">The Multicultural Mosaic of Zurich</w:t>
      </w:r>
    </w:p>
    <w:p>
      <w:pPr>
        <w:pStyle w:val="FirstParagraph"/>
      </w:pPr>
      <w:r>
        <w:br/>
      </w:r>
    </w:p>
    <w:p>
      <w:pPr>
        <w:pStyle w:val="BodyText"/>
      </w:pPr>
      <w:r>
        <w:t xml:space="preserve">Zurich is a cosmopolitan hub, home to diplomats, bankers, scientists, and artists from across the globe. Consequently, the practice of dietetics here is inherently multicultural. A significant part of my reflection on this role involves the challenge and joy of dietary diversity. Traditional Swiss cuisine can be rich in fats and carbohydrates (fondue, rösti), yet patients may come from Mediterranean, Asian, or vegetarian backgrounds.</w:t>
      </w:r>
    </w:p>
    <w:p>
      <w:pPr>
        <w:pStyle w:val="BodyText"/>
      </w:pPr>
      <w:r>
        <w:t xml:space="preserve">The dietitian’s role becomes that of a cultural translator. It is not enough to simply swap out ingredients; one must understand the emotional and familial significance of food. For example, advising a patient with hypertension might require navigating the delicate social dynamics of Swiss dining traditions while respecting their religious or ethnic dietary restrictions. In Zurich, where international standards prevail, the dietitian must be fluent in these nuances to build trust and ensure adherence to therapeutic plans.</w:t>
      </w:r>
    </w:p>
    <w:bookmarkEnd w:id="21"/>
    <w:bookmarkStart w:id="22" w:name="navigating-the-economic-landscape"/>
    <w:p>
      <w:pPr>
        <w:pStyle w:val="Heading2"/>
      </w:pPr>
      <w:r>
        <w:t xml:space="preserve">Navigating the Economic Landscape</w:t>
      </w:r>
    </w:p>
    <w:p>
      <w:pPr>
        <w:pStyle w:val="FirstParagraph"/>
      </w:pPr>
      <w:r>
        <w:br/>
      </w:r>
    </w:p>
    <w:p>
      <w:pPr>
        <w:pStyle w:val="BodyText"/>
      </w:pPr>
      <w:r>
        <w:t xml:space="preserve">One cannot reflect on healthcare in Switzerland without addressing its economic reality. Healthcare is mandatory but heavily cost-shared through private insurance, and food prices are among the highest in the world. As a dietitian in Zurich, I am constantly aware of the financial barrier that good nutrition can present.</w:t>
      </w:r>
    </w:p>
    <w:p>
      <w:pPr>
        <w:pStyle w:val="BodyText"/>
      </w:pPr>
      <w:r>
        <w:t xml:space="preserve">It is easy to recommend fresh salmon from Lake Zurich or organic quinoa from fair-trade sources when cost is no object. However, a responsible dietitian must provide sustainable, realistic advice for all income levels. This creates a professional tension: how to maintain high nutritional standards without imposing financial strain on the patient. I have found that emphasizing affordable local alternatives—such as seasonal vegetables from Zurich’s weekly markets (e.g., Niederdorfmarkt) or plant-based proteins like lentils and beans—is not only economically sensible but also environmentally responsible, aligning with the strong ecological consciousness prevalent in Swiss society.</w:t>
      </w:r>
    </w:p>
    <w:bookmarkEnd w:id="22"/>
    <w:bookmarkStart w:id="23" w:name="holistic-health-and-mental-well-being"/>
    <w:p>
      <w:pPr>
        <w:pStyle w:val="Heading2"/>
      </w:pPr>
      <w:r>
        <w:t xml:space="preserve">Holistic Health and Mental Well-being</w:t>
      </w:r>
    </w:p>
    <w:p>
      <w:pPr>
        <w:pStyle w:val="FirstParagraph"/>
      </w:pPr>
      <w:r>
        <w:br/>
      </w:r>
    </w:p>
    <w:p>
      <w:pPr>
        <w:pStyle w:val="BodyText"/>
      </w:pPr>
      <w:r>
        <w:t xml:space="preserve">In Zurich, as in the rest of Switzerland, there is a growing recognition that diet cannot be separated from mental health. The fast-paced lifestyle of finance professionals alongside the slower pace required for athletes creates a dichotomy in patient needs. Burnout is common in this city. Therefore, the dietitian’s role expands into emotional support.</w:t>
      </w:r>
    </w:p>
    <w:p>
      <w:pPr>
        <w:pStyle w:val="BodyText"/>
      </w:pPr>
      <w:r>
        <w:t xml:space="preserve">I often reflect on how food serves as an anchor or a stressor. For many clients, regulating blood sugar is key to managing anxiety and productivity levels during the workweek. The concept of "mindful eating" resonates deeply here, especially in a city that offers numerous opportunities for outdoor recreation and connection with nature. I encourage patients to view their diet not as a restriction but as fuel that enables them to hike the Uetliberg or ski in the nearby Alps. This integration of physical activity, nature appreciation, and nutrition is uniquely Swiss and central to effective counseling in Zurich.</w:t>
      </w:r>
    </w:p>
    <w:bookmarkEnd w:id="23"/>
    <w:bookmarkStart w:id="24" w:name="Xc56a485b9366493131e244aca7a7594c5478adc"/>
    <w:p>
      <w:pPr>
        <w:pStyle w:val="Heading2"/>
      </w:pPr>
      <w:r>
        <w:t xml:space="preserve">Professional Ethics and Continuous Learning</w:t>
      </w:r>
    </w:p>
    <w:p>
      <w:pPr>
        <w:pStyle w:val="FirstParagraph"/>
      </w:pPr>
      <w:r>
        <w:br/>
      </w:r>
    </w:p>
    <w:p>
      <w:pPr>
        <w:pStyle w:val="BodyText"/>
      </w:pPr>
      <w:r>
        <w:t xml:space="preserve">The title of "Dietitian" is protected by law in many regions, including Switzerland. Maintaining this credential requires continuous education. Given the rapid advancements in nutrigenomics, microbiome research, and sustainable food systems, a Zurich-based dietitian must remain at the cutting edge. Reflecting on my own practice highlights the necessity of humility—acknowledging that while we have tools and data, every patient is unique.</w:t>
      </w:r>
    </w:p>
    <w:p>
      <w:pPr>
        <w:pStyle w:val="BodyText"/>
      </w:pPr>
      <w:r>
        <w:t xml:space="preserve">Moreover, ethical considerations are paramount. In a wealthy city like Zurich, there can be pressure to promote expensive supplements or exclusive wellness trends. As a professional bound by ethical guidelines and the interests of the patient’s health above all else, I find it crucial to resist these trends and focus on foundational nutrition education.</w:t>
      </w:r>
    </w:p>
    <w:bookmarkEnd w:id="24"/>
    <w:bookmarkStart w:id="25" w:name="conclusion"/>
    <w:p>
      <w:pPr>
        <w:pStyle w:val="Heading2"/>
      </w:pPr>
      <w:r>
        <w:t xml:space="preserve">Conclusion</w:t>
      </w:r>
    </w:p>
    <w:p>
      <w:pPr>
        <w:pStyle w:val="FirstParagraph"/>
      </w:pPr>
      <w:r>
        <w:br/>
      </w:r>
    </w:p>
    <w:p>
      <w:pPr>
        <w:pStyle w:val="BodyText"/>
      </w:pPr>
      <w:r>
        <w:t xml:space="preserve">In conclusion, being a dietitian in Switzerland, Zurich, is a profound privilege that combines scientific discipline with cultural sensitivity and economic pragmatism. It requires navigating high expectations while remaining grounded in the realities of affordability and human connection. The unique blend of Alpine traditions, international diversity, and advanced healthcare infrastructure makes this role particularly challenging yet rewarding. Ultimately, the goal remains universal: to empower individuals to take control of their health through informed dietary choices, fostering a life that is not only longer but also richer in quality—a true reflection of the holistic well-being sought in Zurich.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Dietitian in Switzerland, Zurich</dc:title>
  <dc:creator/>
  <dc:language>en</dc:language>
  <cp:keywords/>
  <dcterms:created xsi:type="dcterms:W3CDTF">2026-07-30T05:47:47Z</dcterms:created>
  <dcterms:modified xsi:type="dcterms:W3CDTF">2026-07-30T05:47:47Z</dcterms:modified>
</cp:coreProperties>
</file>

<file path=docProps/custom.xml><?xml version="1.0" encoding="utf-8"?>
<Properties xmlns="http://schemas.openxmlformats.org/officeDocument/2006/custom-properties" xmlns:vt="http://schemas.openxmlformats.org/officeDocument/2006/docPropsVTypes"/>
</file>