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Turkey</w:t>
      </w:r>
      <w:r>
        <w:t xml:space="preserve"> </w:t>
      </w:r>
      <w:r>
        <w:t xml:space="preserve">Istanbul</w:t>
      </w:r>
    </w:p>
    <w:bookmarkStart w:id="25" w:name="X733763a420a369c4a77cb72e028a700e854968b"/>
    <w:p>
      <w:pPr>
        <w:pStyle w:val="Heading1"/>
      </w:pPr>
      <w:r>
        <w:t xml:space="preserve">Bridging Tradition and Modern Science: A Reflection on the Dietitian in Turkey Istanbul</w:t>
      </w:r>
    </w:p>
    <w:p>
      <w:pPr>
        <w:pStyle w:val="FirstParagraph"/>
      </w:pPr>
      <w:r>
        <w:t xml:space="preserve">The city of Istanbul is a unique tapestry woven from two continents, numerous cultures, and millennia of history. It is a place where the call to prayer echoes over minarets that overlook the Bosphorus Strait, and where ancient traditions coexist with hyper-modern skyscrapers. Within this vibrant context lies the evolving profession of the</w:t>
      </w:r>
      <w:r>
        <w:t xml:space="preserve"> </w:t>
      </w:r>
      <w:r>
        <w:rPr>
          <w:bCs/>
          <w:b/>
        </w:rPr>
        <w:t xml:space="preserve">Dietitian</w:t>
      </w:r>
      <w:r>
        <w:t xml:space="preserve">. To understand their role today, one must reflect not only on clinical nutrition but also on how they navigate the specific cultural, social, and health landscapes of</w:t>
      </w:r>
      <w:r>
        <w:t xml:space="preserve"> </w:t>
      </w:r>
      <w:r>
        <w:rPr>
          <w:bCs/>
          <w:b/>
        </w:rPr>
        <w:t xml:space="preserve">Turkey Istanbul</w:t>
      </w:r>
      <w:r>
        <w:t xml:space="preserve">. This reflection paper explores the multifaceted responsibilities of a dietitian in this bustling metropolis, examining how they serve as bridges between ancestral dietary wisdom and contemporary medical science.</w:t>
      </w:r>
    </w:p>
    <w:bookmarkStart w:id="20" w:name="X2806b30ef6b32aab0106c59079d1a63ff5ea345"/>
    <w:p>
      <w:pPr>
        <w:pStyle w:val="Heading2"/>
      </w:pPr>
      <w:r>
        <w:t xml:space="preserve">The Cultural Tapestry of Food in Istanbul</w:t>
      </w:r>
    </w:p>
    <w:p>
      <w:pPr>
        <w:pStyle w:val="FirstParagraph"/>
      </w:pPr>
      <w:r>
        <w:t xml:space="preserve">In Turkey, food is never merely fuel; it is an expression of love, hospitality, and identity. The culinary heritage of the region is rich, varied, and deeply embedded in daily life. From the street-side simit vendors to high-end restaurants in Beyoğlu that offer molecular gastronomy interpretations of traditional meze dishes eating habits in</w:t>
      </w:r>
      <w:r>
        <w:t xml:space="preserve"> </w:t>
      </w:r>
      <w:r>
        <w:rPr>
          <w:bCs/>
          <w:b/>
        </w:rPr>
        <w:t xml:space="preserve">Turkey Istanbul</w:t>
      </w:r>
      <w:r>
        <w:t xml:space="preserve"> </w:t>
      </w:r>
      <w:r>
        <w:t xml:space="preserve">are complex. For a</w:t>
      </w:r>
      <w:r>
        <w:t xml:space="preserve"> </w:t>
      </w:r>
      <w:r>
        <w:rPr>
          <w:bCs/>
          <w:b/>
        </w:rPr>
        <w:t xml:space="preserve">Dietitian</w:t>
      </w:r>
      <w:r>
        <w:t xml:space="preserve">, working here requires a profound understanding of these cultural nuances. It is not enough to simply prescribe a low-calorie meal plan; one must understand the social significance of breaking bread together, the ritualistic nature of Turkish breakfasts, and the emotional weight placed on sweets like baklava and lokum during celebrations.</w:t>
      </w:r>
    </w:p>
    <w:p>
      <w:pPr>
        <w:pStyle w:val="BodyText"/>
      </w:pPr>
      <w:r>
        <w:t xml:space="preserve">A competent</w:t>
      </w:r>
      <w:r>
        <w:t xml:space="preserve"> </w:t>
      </w:r>
      <w:r>
        <w:rPr>
          <w:bCs/>
          <w:b/>
        </w:rPr>
        <w:t xml:space="preserve">Dietitian</w:t>
      </w:r>
      <w:r>
        <w:t xml:space="preserve"> </w:t>
      </w:r>
      <w:r>
        <w:t xml:space="preserve">in this region cannot adopt a Western-centric approach that dismisses local customs. Instead, they must engage in cultural humility. They recognize that rejecting traditional foods outright often leads to patient disengagement. Therefore, the role becomes one of adaptation and education rather than prohibition. The challenge lies in guiding individuals through the labyrinth of Turkish cuisine—helping them choose grilled meats over fried ones, understanding portion sizes of rice pilaf, and recognizing hidden sugars in commercial sweets—without stripping away the joy that food brings to their lives. This balance is particularly crucial in</w:t>
      </w:r>
      <w:r>
        <w:t xml:space="preserve"> </w:t>
      </w:r>
      <w:r>
        <w:rPr>
          <w:bCs/>
          <w:b/>
        </w:rPr>
        <w:t xml:space="preserve">Turkey Istanbul</w:t>
      </w:r>
      <w:r>
        <w:t xml:space="preserve">, where rapid urbanization has led to a clash between traditional home-cooked meals and the convenience of fast food, creating a unique nutritional paradox.</w:t>
      </w:r>
    </w:p>
    <w:bookmarkEnd w:id="20"/>
    <w:bookmarkStart w:id="21" w:name="Xbfceba042c95c7af8ab1d05fe63540ff40ac3f9"/>
    <w:p>
      <w:pPr>
        <w:pStyle w:val="Heading2"/>
      </w:pPr>
      <w:r>
        <w:t xml:space="preserve">Addressing the Rising Tide of Non-Communicable Diseases</w:t>
      </w:r>
    </w:p>
    <w:p>
      <w:pPr>
        <w:pStyle w:val="FirstParagraph"/>
      </w:pPr>
      <w:r>
        <w:t xml:space="preserve">The public health landscape in Turkey has shifted dramatically over the past two decades. The prevalence of non-communicable diseases (NCDs), particularly type 2 diabetes, cardiovascular diseases, and obesity, has reached epidemic proportions. Istanbul, as the economic hub of the country with a population exceeding fifteen million people faces significant pressure on its healthcare system due to these conditions. Sedentary lifestyles driven by long commutes in traffic-heavy streets and dietary shifts toward processed foods have exacerbated these trends. Herein lies a critical function of the</w:t>
      </w:r>
      <w:r>
        <w:t xml:space="preserve"> </w:t>
      </w:r>
      <w:r>
        <w:rPr>
          <w:bCs/>
          <w:b/>
        </w:rPr>
        <w:t xml:space="preserve">Dietitian</w:t>
      </w:r>
      <w:r>
        <w:t xml:space="preserve">: acting as a frontline defender against lifestyle-related illnesses.</w:t>
      </w:r>
    </w:p>
    <w:p>
      <w:pPr>
        <w:pStyle w:val="BodyText"/>
      </w:pPr>
      <w:r>
        <w:t xml:space="preserve">In clinical settings across Istanbul, from private clinics in Nişantaşı to public hospitals in Sultanahmet,</w:t>
      </w:r>
      <w:r>
        <w:t xml:space="preserve"> </w:t>
      </w:r>
      <w:r>
        <w:rPr>
          <w:bCs/>
          <w:b/>
        </w:rPr>
        <w:t xml:space="preserve">Dietitian</w:t>
      </w:r>
      <w:r>
        <w:t xml:space="preserve">s are increasingly involved in chronic disease management. They work alongside endocrinologists and cardiologists to create personalized nutrition therapies that are sustainable for the patient. For instance, managing diabetes requires a nuanced approach to carbohydrate intake, which is challenging given the staple nature of bread and rice in Turkish diets. The</w:t>
      </w:r>
      <w:r>
        <w:t xml:space="preserve"> </w:t>
      </w:r>
      <w:r>
        <w:rPr>
          <w:bCs/>
          <w:b/>
        </w:rPr>
        <w:t xml:space="preserve">Dietitian</w:t>
      </w:r>
      <w:r>
        <w:t xml:space="preserve"> </w:t>
      </w:r>
      <w:r>
        <w:t xml:space="preserve">must educate patients on glycemic indices while suggesting traditional alternatives, such as replacing white bread with whole-grain Ekmek or incorporating more legumes like lentils, which are already a staple in dishes like mercimek çorbası (lentil soup). This integrative approach ensures that medical advice is not only effective but also culturally acceptable and practically implementable for residents of</w:t>
      </w:r>
      <w:r>
        <w:t xml:space="preserve"> </w:t>
      </w:r>
      <w:r>
        <w:rPr>
          <w:bCs/>
          <w:b/>
        </w:rPr>
        <w:t xml:space="preserve">Turkey Istanbul</w:t>
      </w:r>
      <w:r>
        <w:t xml:space="preserve">.</w:t>
      </w:r>
    </w:p>
    <w:bookmarkEnd w:id="21"/>
    <w:bookmarkStart w:id="22" w:name="X0904e97ea84de77f9ee01c8b8714ae1ed331dd7"/>
    <w:p>
      <w:pPr>
        <w:pStyle w:val="Heading2"/>
      </w:pPr>
      <w:r>
        <w:t xml:space="preserve">The Shift Towards Preventive Health and Wellness Culture</w:t>
      </w:r>
    </w:p>
    <w:p>
      <w:pPr>
        <w:pStyle w:val="FirstParagraph"/>
      </w:pPr>
      <w:r>
        <w:t xml:space="preserve">Beyond clinical treatment, there is a growing trend in Istanbul toward preventive health. The wellness industry is booming, with yoga studios popping up along the Bosphorus coastline and health-conscious consumers seeking out organic markets. This shift presents both opportunities and challenges for the profession of the</w:t>
      </w:r>
      <w:r>
        <w:t xml:space="preserve"> </w:t>
      </w:r>
      <w:r>
        <w:rPr>
          <w:bCs/>
          <w:b/>
        </w:rPr>
        <w:t xml:space="preserve">Dietitian</w:t>
      </w:r>
      <w:r>
        <w:t xml:space="preserve">. On one hand, there is an eager audience looking for expert guidance on clean eating, plant-based diets, and functional nutrition. On the other hand, this market is flooded with misinformation and fad diets that often contradict scientific evidence.</w:t>
      </w:r>
    </w:p>
    <w:p>
      <w:pPr>
        <w:pStyle w:val="BodyText"/>
      </w:pPr>
      <w:r>
        <w:t xml:space="preserve">In this environment, the</w:t>
      </w:r>
      <w:r>
        <w:t xml:space="preserve"> </w:t>
      </w:r>
      <w:r>
        <w:rPr>
          <w:bCs/>
          <w:b/>
        </w:rPr>
        <w:t xml:space="preserve">Dietitian</w:t>
      </w:r>
      <w:r>
        <w:t xml:space="preserve"> </w:t>
      </w:r>
      <w:r>
        <w:t xml:space="preserve">assumes the vital role of a trusted educator and truth-teller. They must debunk myths prevalent on social media platforms popular in Turkey, such as extreme detoxes or unverified weight-loss supplements. By providing evidence-based advice tailored to individual metabolic needs and lifestyle constraints, dietitians help Istanbulites make informed decisions about their health. This educational role extends beyond one-on-one consultations; it involves community outreach programs, workshops in schools, and collaboration with corporate wellness initiatives in the business districts of Levent and Maslak. The goal is to foster a culture where nutrition is viewed not as a temporary fix but as a lifelong commitment to well-being.</w:t>
      </w:r>
    </w:p>
    <w:bookmarkEnd w:id="22"/>
    <w:bookmarkStart w:id="23" w:name="X057dec76a53df30cc59c936ed9603c95da4f80b"/>
    <w:p>
      <w:pPr>
        <w:pStyle w:val="Heading2"/>
      </w:pPr>
      <w:r>
        <w:t xml:space="preserve">The Interdisciplinary Nature of Modern Nutrition Care</w:t>
      </w:r>
    </w:p>
    <w:p>
      <w:pPr>
        <w:pStyle w:val="FirstParagraph"/>
      </w:pPr>
      <w:r>
        <w:t xml:space="preserve">The role of the</w:t>
      </w:r>
      <w:r>
        <w:t xml:space="preserve"> </w:t>
      </w:r>
      <w:r>
        <w:rPr>
          <w:bCs/>
          <w:b/>
        </w:rPr>
        <w:t xml:space="preserve">Dietitian</w:t>
      </w:r>
      <w:r>
        <w:t xml:space="preserve"> </w:t>
      </w:r>
      <w:r>
        <w:t xml:space="preserve">in Istanbul is also expanding into interdisciplinary teams. In hospitals and specialized clinics, dietitians collaborate with physical therapists, psychologists, and surgeons to provide holistic care. For example, in bariatric surgery programs—a common procedure for severe obesity management—the dietitian’s input is crucial before and after the operation to ensure nutritional adequacy and prevent complications like dumping syndrome or micronutrient deficiencies. Furthermore, mental health is increasingly recognized as intertwined with physical health. In a city known for its high pace and stress levels, eating disorders and emotional eating are prevalent issues that require sensitive, multidisciplinary intervention.</w:t>
      </w:r>
    </w:p>
    <w:p>
      <w:pPr>
        <w:pStyle w:val="BodyText"/>
      </w:pPr>
      <w:r>
        <w:t xml:space="preserve">This collaborative approach highlights the complexity of practicing as a</w:t>
      </w:r>
      <w:r>
        <w:t xml:space="preserve"> </w:t>
      </w:r>
      <w:r>
        <w:rPr>
          <w:bCs/>
          <w:b/>
        </w:rPr>
        <w:t xml:space="preserve">Dietitian</w:t>
      </w:r>
      <w:r>
        <w:t xml:space="preserve"> </w:t>
      </w:r>
      <w:r>
        <w:t xml:space="preserve">in</w:t>
      </w:r>
      <w:r>
        <w:t xml:space="preserve"> </w:t>
      </w:r>
      <w:r>
        <w:rPr>
          <w:bCs/>
          <w:b/>
        </w:rPr>
        <w:t xml:space="preserve">Turkey Istanbul</w:t>
      </w:r>
      <w:r>
        <w:t xml:space="preserve">. It requires not only scientific knowledge but also strong communication skills and empathy. The dietitian must be able to translate complex biochemical concepts into understandable advice for patients from diverse educational backgrounds. They must navigate the psychological barriers to change, often helping clients overcome deep-seated emotional relationships with food that have been formed over generations.</w:t>
      </w:r>
    </w:p>
    <w:bookmarkEnd w:id="23"/>
    <w:bookmarkStart w:id="24" w:name="X4afeb902d51b67435946f31a596f76a9282618b"/>
    <w:p>
      <w:pPr>
        <w:pStyle w:val="Heading2"/>
      </w:pPr>
      <w:r>
        <w:t xml:space="preserve">Conclusion: A Guardian of Health in a City of Contrasts</w:t>
      </w:r>
    </w:p>
    <w:p>
      <w:pPr>
        <w:pStyle w:val="FirstParagraph"/>
      </w:pPr>
      <w:r>
        <w:t xml:space="preserve">In conclusion, the profession of the</w:t>
      </w:r>
      <w:r>
        <w:t xml:space="preserve"> </w:t>
      </w:r>
      <w:r>
        <w:rPr>
          <w:bCs/>
          <w:b/>
        </w:rPr>
        <w:t xml:space="preserve">Dietitian</w:t>
      </w:r>
      <w:r>
        <w:t xml:space="preserve"> </w:t>
      </w:r>
      <w:r>
        <w:t xml:space="preserve">in</w:t>
      </w:r>
      <w:r>
        <w:t xml:space="preserve"> </w:t>
      </w:r>
      <w:r>
        <w:rPr>
          <w:bCs/>
          <w:b/>
        </w:rPr>
        <w:t xml:space="preserve">Turkey Istanbul</w:t>
      </w:r>
      <w:r>
        <w:t xml:space="preserve"> </w:t>
      </w:r>
      <w:r>
        <w:t xml:space="preserve">is dynamic, challenging, and immensely rewarding. It demands a unique blend of scientific expertise, cultural intelligence, and compassionate care. The dietitian does not merely prescribe diets; they guide individuals through a complex culinary heritage while addressing modern health crises. They bridge the gap between the rich traditions of Turkish cuisine and the urgent needs of contemporary public health. As Istanbul continues to evolve as a global city, the role of the dietitian will undoubtedly expand, requiring continuous learning and adaptation. Ultimately, they serve as guardians of health in a city that pulses with life, ensuring that its inhabitants can enjoy their vibrant culture while maintaining robust physical well-being. Through their work, they contribute significantly to building a healthier future for one of the world’s most fascinating metropolises.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Dietitian in Turkey Istanbul</dc:title>
  <dc:creator/>
  <dc:language>en</dc:language>
  <cp:keywords/>
  <dcterms:created xsi:type="dcterms:W3CDTF">2026-07-30T09:57:45Z</dcterms:created>
  <dcterms:modified xsi:type="dcterms:W3CDTF">2026-07-30T09:57:45Z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