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41c44856fe99674270ba0507b6e9eb33c42893f"/>
    <w:p>
      <w:pPr>
        <w:pStyle w:val="Heading1"/>
      </w:pPr>
      <w:r>
        <w:t xml:space="preserve">Bridging Health and Community: A Reflection Paper on the Dietitian in United States Chicago</w:t>
      </w:r>
    </w:p>
    <w:p>
      <w:pPr>
        <w:pStyle w:val="FirstParagraph"/>
      </w:pPr>
      <w:r>
        <w:t xml:space="preserve">The landscape of modern healthcare is shifting rapidly, moving away from a purely reactive model of treating illness toward a proactive framework focused on prevention, wellness, and holistic lifestyle management. At the heart of this transformation lies a critical yet often underappreciated profession: the dietitian. This reflection paper explores the multifaceted role of the dietitian within specific geographical and cultural contexts, focusing particularly on</w:t>
      </w:r>
      <w:r>
        <w:t xml:space="preserve"> </w:t>
      </w:r>
      <w:r>
        <w:rPr>
          <w:bCs/>
          <w:b/>
        </w:rPr>
        <w:t xml:space="preserve">United States Chicago</w:t>
      </w:r>
      <w:r>
        <w:t xml:space="preserve">. By examining the intersection of clinical expertise, public health advocacy, and community engagement in one of America’s most vibrant cities, we gain a deeper understanding of how nutritional science serves as a pillar for urban well-being.</w:t>
      </w:r>
    </w:p>
    <w:bookmarkStart w:id="20" w:name="Xa69956bcbaa06fce8c4dd4a87e830cbcdfb2426"/>
    <w:p>
      <w:pPr>
        <w:pStyle w:val="Heading2"/>
      </w:pPr>
      <w:r>
        <w:t xml:space="preserve">The Unique Context of United States Chicago</w:t>
      </w:r>
    </w:p>
    <w:p>
      <w:pPr>
        <w:pStyle w:val="FirstParagraph"/>
      </w:pPr>
      <w:r>
        <w:t xml:space="preserve">To understand the significance of the dietitian today, one must first appreciate the environment in which they operate.</w:t>
      </w:r>
      <w:r>
        <w:t xml:space="preserve"> </w:t>
      </w:r>
      <w:r>
        <w:rPr>
          <w:bCs/>
          <w:b/>
        </w:rPr>
        <w:t xml:space="preserve">United States Chicago</w:t>
      </w:r>
      <w:r>
        <w:t xml:space="preserve"> </w:t>
      </w:r>
      <w:r>
        <w:t xml:space="preserve">is not merely a geographic location; it is a cultural melting pot characterized by immense diversity, industrial history, and distinct socioeconomic challenges. The city has long been recognized for its culinary heritage—from deep-dish pizza to Italian beef sandwiches—creating a food culture that is both comforting and often linked to higher rates of diet-related chronic diseases such as obesity, type 2 diabetes, and hypertension.</w:t>
      </w:r>
    </w:p>
    <w:p>
      <w:pPr>
        <w:pStyle w:val="BodyText"/>
      </w:pPr>
      <w:r>
        <w:t xml:space="preserve">In this context, the role of the</w:t>
      </w:r>
      <w:r>
        <w:t xml:space="preserve"> </w:t>
      </w:r>
      <w:r>
        <w:rPr>
          <w:bCs/>
          <w:b/>
        </w:rPr>
        <w:t xml:space="preserve">Dietitian</w:t>
      </w:r>
      <w:r>
        <w:t xml:space="preserve"> </w:t>
      </w:r>
      <w:r>
        <w:t xml:space="preserve">transcends basic meal planning. They become cultural translators who respect traditional foodways while introducing evidence-based modifications that improve health outcomes without erasing cultural identity. For instance, a dietitian working in neighborhoods with large Hispanic or African American populations must navigate complex relationships with food traditions, addressing issues of "food deserts" where fresh produce is scarce but processed foods are abundant. The</w:t>
      </w:r>
      <w:r>
        <w:t xml:space="preserve"> </w:t>
      </w:r>
      <w:r>
        <w:rPr>
          <w:bCs/>
          <w:b/>
        </w:rPr>
        <w:t xml:space="preserve">Dietitian</w:t>
      </w:r>
      <w:r>
        <w:t xml:space="preserve"> </w:t>
      </w:r>
      <w:r>
        <w:t xml:space="preserve">becomes an advocate who does not just prescribe diets but engages in community empowerment, helping residents reclaim control over their health amidst systemic barriers.</w:t>
      </w:r>
    </w:p>
    <w:bookmarkEnd w:id="20"/>
    <w:bookmarkStart w:id="21" w:name="X3045653024c1bb3d4ed24f916320271cb4c3154"/>
    <w:p>
      <w:pPr>
        <w:pStyle w:val="Heading2"/>
      </w:pPr>
      <w:r>
        <w:t xml:space="preserve">Clinical Expertise Meets Public Health Advocacy</w:t>
      </w:r>
    </w:p>
    <w:p>
      <w:pPr>
        <w:pStyle w:val="FirstParagraph"/>
      </w:pPr>
      <w:r>
        <w:t xml:space="preserve">In the hospital systems and private practices scattered throughout the city, the technical skills of a registered dietitian nutritionist (RDN) are vital. However, reflecting on their role in</w:t>
      </w:r>
      <w:r>
        <w:t xml:space="preserve"> </w:t>
      </w:r>
      <w:r>
        <w:rPr>
          <w:bCs/>
          <w:b/>
        </w:rPr>
        <w:t xml:space="preserve">United States Chicago</w:t>
      </w:r>
      <w:r>
        <w:t xml:space="preserve">, it is evident that clinical work is increasingly intertwined with public health advocacy. Chronic diseases do not exist in a vacuum; they are often exacerbated by urban stressors, environmental factors, and economic disparities.</w:t>
      </w:r>
    </w:p>
    <w:p>
      <w:pPr>
        <w:pStyle w:val="BodyText"/>
      </w:pPr>
      <w:r>
        <w:t xml:space="preserve">A reflection on recent trends shows that dietitians in Chicago are leading the charge in combating metabolic syndrome. They collaborate with primary care physicians to manage conditions like diabetes through medical nutrition therapy (MNT). Yet, their influence extends beyond the clinic walls. Many dietitians partner with local schools, community centers, and non-profit organizations to implement nutritional literacy programs. These initiatives are crucial in a city striving for equity. By teaching children and adults how to read labels, budget for healthy groceries, and prepare nutritious meals on a tight schedule—often amidst the demands of shift work common in industrial sectors—the</w:t>
      </w:r>
      <w:r>
        <w:t xml:space="preserve"> </w:t>
      </w:r>
      <w:r>
        <w:rPr>
          <w:bCs/>
          <w:b/>
        </w:rPr>
        <w:t xml:space="preserve">Dietitian</w:t>
      </w:r>
      <w:r>
        <w:t xml:space="preserve"> </w:t>
      </w:r>
      <w:r>
        <w:t xml:space="preserve">addresses the root causes of poor health rather than just the symptoms.</w:t>
      </w:r>
    </w:p>
    <w:bookmarkEnd w:id="21"/>
    <w:bookmarkStart w:id="22" w:name="cultural-competence-and-inclusivity"/>
    <w:p>
      <w:pPr>
        <w:pStyle w:val="Heading2"/>
      </w:pPr>
      <w:r>
        <w:t xml:space="preserve">Cultural Competence and Inclusivity</w:t>
      </w:r>
    </w:p>
    <w:p>
      <w:pPr>
        <w:pStyle w:val="FirstParagraph"/>
      </w:pPr>
      <w:r>
        <w:rPr>
          <w:bCs/>
          <w:b/>
        </w:rPr>
        <w:t xml:space="preserve">United States Chicago</w:t>
      </w:r>
      <w:r>
        <w:t xml:space="preserve"> </w:t>
      </w:r>
      <w:r>
        <w:t xml:space="preserve">is renowned for its diversity, hosting significant populations from Mexico, Poland, India, Vietnam, and many other nations. This demographic richness presents a unique opportunity for the</w:t>
      </w:r>
      <w:r>
        <w:t xml:space="preserve"> </w:t>
      </w:r>
      <w:r>
        <w:rPr>
          <w:bCs/>
          <w:b/>
        </w:rPr>
        <w:t xml:space="preserve">Dietitian</w:t>
      </w:r>
      <w:r>
        <w:t xml:space="preserve"> </w:t>
      </w:r>
      <w:r>
        <w:t xml:space="preserve">to practice highly personalized care. A one-size-fits-all approach to nutrition is ineffective and often disrespectful in such a diverse urban center.</w:t>
      </w:r>
    </w:p>
    <w:p>
      <w:pPr>
        <w:pStyle w:val="BodyText"/>
      </w:pPr>
      <w:r>
        <w:t xml:space="preserve">Reflecting on this dynamic, it becomes clear that cultural competence is not just a "soft skill" for dietitians; it is a clinical necessity. When working with clients in Chicago, the</w:t>
      </w:r>
      <w:r>
        <w:t xml:space="preserve"> </w:t>
      </w:r>
      <w:r>
        <w:rPr>
          <w:bCs/>
          <w:b/>
        </w:rPr>
        <w:t xml:space="preserve">Dietitian</w:t>
      </w:r>
      <w:r>
        <w:t xml:space="preserve"> </w:t>
      </w:r>
      <w:r>
        <w:t xml:space="preserve">must understand the religious dietary restrictions, holiday traditions, and staple ingredients of various communities. For example, incorporating traditional grains like maize or amaranth into therapeutic meal plans can improve adherence because they resonate with the patient’s cultural identity. This approach fosters trust and encourages sustainable lifestyle changes. The</w:t>
      </w:r>
      <w:r>
        <w:t xml:space="preserve"> </w:t>
      </w:r>
      <w:r>
        <w:rPr>
          <w:bCs/>
          <w:b/>
        </w:rPr>
        <w:t xml:space="preserve">Dietitian</w:t>
      </w:r>
      <w:r>
        <w:t xml:space="preserve"> </w:t>
      </w:r>
      <w:r>
        <w:t xml:space="preserve">acts as a bridge between Western medical guidelines and traditional wisdom, validating the client’s heritage while guiding them toward better health.</w:t>
      </w:r>
    </w:p>
    <w:bookmarkEnd w:id="22"/>
    <w:bookmarkStart w:id="23" w:name="X7f6ec1cbcdf68847042bfcaa44eb1c64124824b"/>
    <w:p>
      <w:pPr>
        <w:pStyle w:val="Heading2"/>
      </w:pPr>
      <w:r>
        <w:t xml:space="preserve">The Future of Nutrition in an Urban Environment</w:t>
      </w:r>
    </w:p>
    <w:p>
      <w:pPr>
        <w:pStyle w:val="FirstParagraph"/>
      </w:pPr>
      <w:r>
        <w:t xml:space="preserve">Looking ahead, the role of the dietitian in</w:t>
      </w:r>
      <w:r>
        <w:t xml:space="preserve"> </w:t>
      </w:r>
      <w:r>
        <w:rPr>
          <w:bCs/>
          <w:b/>
        </w:rPr>
        <w:t xml:space="preserve">United States Chicago</w:t>
      </w:r>
      <w:r>
        <w:t xml:space="preserve"> </w:t>
      </w:r>
      <w:r>
        <w:t xml:space="preserve">will likely expand further into policy and environmental design. Urban planning decisions directly impact what people eat. The rise of farmers' markets, urban farming initiatives on rooftops, and zoning laws that restrict fast-food outlets near schools are areas where dietitians can provide scientific input to shape healthier environments.</w:t>
      </w:r>
    </w:p>
    <w:p>
      <w:pPr>
        <w:pStyle w:val="BodyText"/>
      </w:pPr>
      <w:r>
        <w:t xml:space="preserve">Moreover, the digital revolution offers new avenues for intervention. Telehealth has made it easier for dietitians to reach clients in underserved areas of the city who may lack transportation. Virtual consultations allow a</w:t>
      </w:r>
      <w:r>
        <w:t xml:space="preserve"> </w:t>
      </w:r>
      <w:r>
        <w:rPr>
          <w:bCs/>
          <w:b/>
        </w:rPr>
        <w:t xml:space="preserve">Dietitian</w:t>
      </w:r>
      <w:r>
        <w:t xml:space="preserve"> </w:t>
      </w:r>
      <w:r>
        <w:t xml:space="preserve">to conduct virtual pantry audits and cooking demonstrations, making nutritional counseling more accessible than ever before. This technological integration is essential for maintaining continuity of care in a sprawling metropolis.</w:t>
      </w:r>
    </w:p>
    <w:bookmarkEnd w:id="23"/>
    <w:bookmarkStart w:id="24" w:name="conclusion"/>
    <w:p>
      <w:pPr>
        <w:pStyle w:val="Heading2"/>
      </w:pPr>
      <w:r>
        <w:t xml:space="preserve">Conclusion</w:t>
      </w:r>
    </w:p>
    <w:p>
      <w:pPr>
        <w:pStyle w:val="FirstParagraph"/>
      </w:pPr>
      <w:r>
        <w:t xml:space="preserve">In conclusion, the reflection on the profession of dietetics within the context of</w:t>
      </w:r>
      <w:r>
        <w:t xml:space="preserve"> </w:t>
      </w:r>
      <w:r>
        <w:rPr>
          <w:bCs/>
          <w:b/>
        </w:rPr>
        <w:t xml:space="preserve">United States Chicago</w:t>
      </w:r>
      <w:r>
        <w:t xml:space="preserve"> </w:t>
      </w:r>
      <w:r>
        <w:t xml:space="preserve">reveals a dynamic and evolving field. The modern dietitian is more than a food expert; they are educators, advocates, cultural liaisons, and public health strategists. They play an indispensable role in navigating the complex interplay between tradition, commerce, and health in one of America’s most iconic cities.</w:t>
      </w:r>
    </w:p>
    <w:p>
      <w:pPr>
        <w:pStyle w:val="BodyText"/>
      </w:pPr>
      <w:r>
        <w:t xml:space="preserve">As we continue to face global challenges related to healthcare costs and chronic disease prevalence, the expertise of the dietitian will only become more vital. In Chicago, where every slice of pizza or bowl of soup carries cultural weight and health implications, the</w:t>
      </w:r>
      <w:r>
        <w:t xml:space="preserve"> </w:t>
      </w:r>
      <w:r>
        <w:rPr>
          <w:bCs/>
          <w:b/>
        </w:rPr>
        <w:t xml:space="preserve">Dietitian</w:t>
      </w:r>
      <w:r>
        <w:t xml:space="preserve"> </w:t>
      </w:r>
      <w:r>
        <w:t xml:space="preserve">serves as a guiding light. They remind us that nutrition is not just about biology; it is about community, identity, and the fundamental human right to thrive. By embracing their role with compassion and scientific rigor, dietitians in Chicago are helping to build a healthier, more resilient future for all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Dietitian in United States Chicago</dc:title>
  <dc:creator/>
  <dc:language>en</dc:language>
  <cp:keywords/>
  <dcterms:created xsi:type="dcterms:W3CDTF">2026-07-30T03:56:56Z</dcterms:created>
  <dcterms:modified xsi:type="dcterms:W3CDTF">2026-07-30T03:56:56Z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