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Zimbabwe</w:t>
      </w:r>
      <w:r>
        <w:t xml:space="preserve"> </w:t>
      </w:r>
      <w:r>
        <w:t xml:space="preserve">Harare</w:t>
      </w:r>
    </w:p>
    <w:bookmarkStart w:id="26" w:name="X7878e30226e06571ff98e37635a10d20490b7ea"/>
    <w:p>
      <w:pPr>
        <w:pStyle w:val="Heading1"/>
      </w:pPr>
      <w:r>
        <w:t xml:space="preserve">A Reflection Paper on the Vital Role of a Dietitian in Zimbabwe Harare</w:t>
      </w:r>
    </w:p>
    <w:p>
      <w:pPr>
        <w:pStyle w:val="FirstParagraph"/>
      </w:pPr>
      <w:r>
        <w:rPr>
          <w:bCs/>
          <w:b/>
        </w:rPr>
        <w:t xml:space="preserve">Date:</w:t>
      </w:r>
      <w:r>
        <w:t xml:space="preserve"> </w:t>
      </w:r>
      <w:r>
        <w:t xml:space="preserve">October 2023</w:t>
      </w:r>
    </w:p>
    <w:p>
      <w:pPr>
        <w:pStyle w:val="BodyText"/>
      </w:pPr>
      <w:r>
        <w:rPr>
          <w:bCs/>
          <w:b/>
        </w:rPr>
        <w:t xml:space="preserve">To:</w:t>
      </w:r>
      <w:r>
        <w:t xml:space="preserve">The Community Health Stakeholders and Policy Makers of Zimbabwe Harare</w:t>
      </w:r>
    </w:p>
    <w:bookmarkStart w:id="20" w:name="X2d06b2ef797d8034204814ac77150848aacdef4"/>
    <w:p>
      <w:pPr>
        <w:pStyle w:val="Heading2"/>
      </w:pPr>
      <w:r>
        <w:t xml:space="preserve">I. Introduction: The Intersection of Culture, Economy, and Nutrition</w:t>
      </w:r>
    </w:p>
    <w:p>
      <w:pPr>
        <w:pStyle w:val="FirstParagraph"/>
      </w:pPr>
      <w:r>
        <w:t xml:space="preserve">In the bustling heart of Southern Africa lies Harare, the capital city of Zimbabwe. It is a metropolis characterized by a unique blend of historical significance, vibrant culture, and complex socioeconomic challenges. Within this dynamic environment emerges a critical yet often underappreciated professional figure: the Dietitian. This reflection paper seeks to explore the profound impact, necessity, and evolving role of a Dietitian within the specific context of Zimbabwe Harare. It is not merely an examination of nutritional science but a contemplation on how dietary guidance intersects with public health infrastructure, traditional agricultural practices, and the socio-economic realities faced by families in this region.</w:t>
      </w:r>
    </w:p>
    <w:p>
      <w:pPr>
        <w:pStyle w:val="BodyText"/>
      </w:pPr>
      <w:r>
        <w:t xml:space="preserve">The term "Dietitian" often conjures images of clinical settings in developed nations, where personalized meal plans are crafted for chronic disease management. However, when applied to Zimbabwe Harare, the definition expands significantly. Here, a Dietitian is not only a clinician but also an educator, an advocate for food security, and a bridge between indigenous knowledge systems and modern nutritional science. Reflecting on this dual identity is crucial for understanding how malnutrition—both in the form of undernutrition and rising rates of non-communicable diseases (NCDs)—can be addressed effectively.</w:t>
      </w:r>
    </w:p>
    <w:bookmarkEnd w:id="20"/>
    <w:bookmarkStart w:id="21" w:name="X80089409616ac177478828ca5b9dda054db3090"/>
    <w:p>
      <w:pPr>
        <w:pStyle w:val="Heading2"/>
      </w:pPr>
      <w:r>
        <w:t xml:space="preserve">II. The Dual Burden of Malnutrition in Harare</w:t>
      </w:r>
    </w:p>
    <w:p>
      <w:pPr>
        <w:pStyle w:val="FirstParagraph"/>
      </w:pPr>
      <w:r>
        <w:t xml:space="preserve">To understand the urgency of employing Dietitians in Zimbabwe Harare, one must first acknowledge the "dual burden" of malnutrition that characterizes the region. On one hand, food insecurity remains a persistent challenge due to economic fluctuations and climatic variations. Many families in Harare struggle to access consistent, high-quality protein and essential micronutrients. In this context, a Dietitian plays a pivotal role in optimizing limited resources. They are tasked with teaching cost-effective ways to prepare traditional staples such as *Sadza* (communal meal made from maize meal), ensuring that these meals are fortified with diverse vegetables like *Dzimbi* (Amaranth leaves) and *Madora* (Baobab leaves) to maximize nutritional intake.</w:t>
      </w:r>
    </w:p>
    <w:p>
      <w:pPr>
        <w:pStyle w:val="BodyText"/>
      </w:pPr>
      <w:r>
        <w:t xml:space="preserve">Concurrently, Harare is experiencing a rapid epidemiological transition. Urbanization has led to lifestyle changes, including increased consumption of processed foods high in sugar, salt, and unhealthy fats. This shift has resulted in a surge of obesity type 2 diabetes and hypertension among the population. The role of a Dietitian here shifts from basic sustenance education to chronic disease management. They serve as frontline defenders against these NCDs, providing evidence-based counseling that respects cultural food preferences while promoting heart-healthy alternatives. For instance, rather than dismissing traditional diets outright, a skilled Dietitian in Harare will guide patients on portion control and balanced pairing of carbohydrates with proteins and fats.</w:t>
      </w:r>
    </w:p>
    <w:bookmarkEnd w:id="21"/>
    <w:bookmarkStart w:id="22" w:name="Xbf4d04f2dab0d5b1eb872fe919739c1f9e3f9de"/>
    <w:p>
      <w:pPr>
        <w:pStyle w:val="Heading2"/>
      </w:pPr>
      <w:r>
        <w:t xml:space="preserve">III. Cultural Sensitivity and Indigenous Knowledge Systems</w:t>
      </w:r>
    </w:p>
    <w:p>
      <w:pPr>
        <w:pStyle w:val="FirstParagraph"/>
      </w:pPr>
      <w:r>
        <w:t xml:space="preserve">A critical aspect of reflecting on the practice of a Dietitian in Zimbabwe is the necessity for cultural competence. Nutrition is deeply embedded in culture; food is not just fuel, it is community, ceremony, and identity. Therefore, any intervention imposed from outside without understanding local customs risks failure. The modern Dietitian working in Harare must engage with indigenous knowledge systems respectfully.</w:t>
      </w:r>
    </w:p>
    <w:p>
      <w:pPr>
        <w:pStyle w:val="BodyText"/>
      </w:pPr>
      <w:r>
        <w:t xml:space="preserve">"True nutrition counseling in Zimbabwe Harare does not erase tradition; it enhances it by highlighting the nutritional value of native crops that have been overshadowed by colonial dietary preferences."</w:t>
      </w:r>
    </w:p>
    <w:p>
      <w:pPr>
        <w:pStyle w:val="BodyText"/>
      </w:pPr>
      <w:r>
        <w:t xml:space="preserve">This reflection highlights the importance of reviving interest in indigenous leafy vegetables, which are often more nutritious and drought-resistant than imported commodities. A Dietitian acts as an ally to local farmers and agricultural experts, promoting crops like cowpeas (*Bhima*) and sweet potatoes (*Munje*) not just for their caloric value but for their rich micronutrient profiles. By doing so, the Dietitian supports local economies while improving public health outcomes.</w:t>
      </w:r>
    </w:p>
    <w:bookmarkEnd w:id="22"/>
    <w:bookmarkStart w:id="23" w:name="X2a741e4c1fe689b603541ba06e5ea8192d2a613"/>
    <w:p>
      <w:pPr>
        <w:pStyle w:val="Heading2"/>
      </w:pPr>
      <w:r>
        <w:t xml:space="preserve">IV. Economic Realities and Policy Advocacy</w:t>
      </w:r>
    </w:p>
    <w:p>
      <w:pPr>
        <w:pStyle w:val="FirstParagraph"/>
      </w:pPr>
      <w:r>
        <w:t xml:space="preserve">The economic landscape of Zimbabwe presents unique hurdles for nutritional education. Inflationary pressures can make fresh fruits and vegetables prohibitively expensive for the average household in Harare compared to processed alternatives. Here, the Dietitian’s role extends beyond individual consultations to include policy advocacy and community outreach. They must advocate for policies that subsidize nutritious foods or regulate the marketing of unhealthy products.</w:t>
      </w:r>
    </w:p>
    <w:p>
      <w:pPr>
        <w:pStyle w:val="BodyText"/>
      </w:pPr>
      <w:r>
        <w:t xml:space="preserve">Furthermore, Dietitians are essential in school nutrition programs. In Harare’s urban and peri-urban schools, providing balanced meals is a strategy to combat concentration issues among students due to hunger or poor diet. Reflecting on this aspect reveals that a Dietitian is an investment in the future workforce of Zimbabwe Harare. By ensuring children receive proper nutrition during their formative years, we lay the groundwork for better educational outcomes and long-term economic productivity.</w:t>
      </w:r>
    </w:p>
    <w:bookmarkEnd w:id="23"/>
    <w:bookmarkStart w:id="24" w:name="v.-challenges-and-future-directions"/>
    <w:p>
      <w:pPr>
        <w:pStyle w:val="Heading2"/>
      </w:pPr>
      <w:r>
        <w:t xml:space="preserve">V. Challenges and Future Directions</w:t>
      </w:r>
    </w:p>
    <w:p>
      <w:pPr>
        <w:pStyle w:val="FirstParagraph"/>
      </w:pPr>
      <w:r>
        <w:t xml:space="preserve">Despite the clear need, there are challenges in establishing a robust framework for Dietitians in Zimbabwe Harare. There is often a lack of awareness among the general public regarding what differentiates a registered Dietitian from other nutrition enthusiasts or casual health advice givers. Professional regulation and continuous education opportunities must be strengthened to maintain high standards of practice.</w:t>
      </w:r>
    </w:p>
    <w:p>
      <w:pPr>
        <w:pStyle w:val="BodyText"/>
      </w:pPr>
      <w:r>
        <w:t xml:space="preserve">Additionally, there is a need for more research tailored specifically to the Zimbabwean context. Most nutritional guidelines are derived from Western data, which may not fully apply to the metabolic profiles or food availability in Harare. A Dietitian must contribute to this local body of knowledge, adapting global standards to fit local realities.</w:t>
      </w:r>
    </w:p>
    <w:bookmarkEnd w:id="24"/>
    <w:bookmarkStart w:id="25" w:name="vi.-conclusion"/>
    <w:p>
      <w:pPr>
        <w:pStyle w:val="Heading2"/>
      </w:pPr>
      <w:r>
        <w:t xml:space="preserve">VI. Conclusion</w:t>
      </w:r>
    </w:p>
    <w:p>
      <w:pPr>
        <w:pStyle w:val="FirstParagraph"/>
      </w:pPr>
      <w:r>
        <w:t xml:space="preserve">In conclusion, the presence of a qualified and culturally attuned Dietitian in Zimbabwe Harare is not a luxury; it is a necessity for sustainable public health. They stand at the crossroads of tradition and modernity, economics and biology, individual care and community policy. As we reflect on their role, it becomes evident that empowering Dietitians to lead nutrition initiatives will yield significant returns in reducing disease burdens, improving economic resilience through healthier workforces, and preserving cultural heritage through the celebration of indigenous foods.</w:t>
      </w:r>
    </w:p>
    <w:p>
      <w:pPr>
        <w:pStyle w:val="BodyText"/>
      </w:pPr>
      <w:r>
        <w:t xml:space="preserve">The journey toward optimal health in Zimbabwe Harare requires a multifaceted approach where the Dietitian is recognized as an essential partner. By integrating their expertise into healthcare systems, educational institutions, and policy frameworks, we can create a healthier future for all residents of this vibrant city. The call to action is clear: support, fund, and elevate the profession of Dietetics to ensure that every individual in Harare has the opportunity to thrive through proper nutrition.</w:t>
      </w:r>
    </w:p>
    <w:p>
      <w:pPr>
        <w:pStyle w:val="BodyText"/>
      </w:pPr>
      <w:r>
        <w:t xml:space="preserve">© 2023 Reflection Paper on Health and Nutrition in Zimbabwe.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Zimbabwe Harare</dc:title>
  <dc:creator/>
  <dc:language>en</dc:language>
  <cp:keywords/>
  <dcterms:created xsi:type="dcterms:W3CDTF">2026-07-30T08:10:29Z</dcterms:created>
  <dcterms:modified xsi:type="dcterms:W3CDTF">2026-07-30T08:10:29Z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