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Brussels</w:t>
      </w:r>
    </w:p>
    <w:p>
      <w:pPr>
        <w:pStyle w:val="FirstParagraph"/>
      </w:pPr>
      <w:r>
        <w:t xml:space="preserve">Reflection Paper on Diplomacy and International Relations</w:t>
      </w:r>
    </w:p>
    <w:bookmarkStart w:id="26" w:name="X6dbccd3effa40877f5a8a9c5cb3e70e49a54ad5"/>
    <w:p>
      <w:pPr>
        <w:pStyle w:val="Heading1"/>
      </w:pPr>
      <w:r>
        <w:t xml:space="preserve">The Architect of Consensus in Brussels: A Reflection on the Modern Diplomat</w:t>
      </w:r>
    </w:p>
    <w:p>
      <w:pPr>
        <w:pStyle w:val="FirstParagraph"/>
      </w:pPr>
      <w:r>
        <w:rPr>
          <w:bCs/>
          <w:b/>
        </w:rPr>
        <w:t xml:space="preserve">Date:</w:t>
      </w:r>
    </w:p>
    <w:p>
      <w:pPr>
        <w:pStyle w:val="BodyText"/>
      </w:pPr>
      <w:r>
        <w:rPr>
          <w:bCs/>
          <w:b/>
        </w:rPr>
        <w:t xml:space="preserve">Name:</w:t>
      </w:r>
    </w:p>
    <w:bookmarkStart w:id="20" w:name="i.-introduction-the-gravity-of-brussels"/>
    <w:p>
      <w:pPr>
        <w:pStyle w:val="Heading2"/>
      </w:pPr>
      <w:r>
        <w:t xml:space="preserve">I. Introduction: The Gravity of Brussels</w:t>
      </w:r>
    </w:p>
    <w:p>
      <w:pPr>
        <w:pStyle w:val="FirstParagraph"/>
      </w:pPr>
      <w:r>
        <w:t xml:space="preserve">To step into</w:t>
      </w:r>
      <w:r>
        <w:t xml:space="preserve"> </w:t>
      </w:r>
      <w:r>
        <w:rPr>
          <w:bCs/>
          <w:b/>
        </w:rPr>
        <w:t xml:space="preserve">Belgium Brussels</w:t>
      </w:r>
      <w:r>
        <w:t xml:space="preserve">, one does not merely enter a city; one enters the beating heart of European integration and global diplomatic maneuvering. It is a place where history clashes with modernity, where grand bureaucratic halls sit in close proximity to charming cobblestone streets. In this unique geopolitical crucible, the role of the</w:t>
      </w:r>
      <w:r>
        <w:t xml:space="preserve"> </w:t>
      </w:r>
      <w:r>
        <w:rPr>
          <w:bCs/>
          <w:b/>
        </w:rPr>
        <w:t xml:space="preserve">Diplomat</w:t>
      </w:r>
      <w:r>
        <w:t xml:space="preserve"> </w:t>
      </w:r>
      <w:r>
        <w:t xml:space="preserve">transcends traditional statecraft. It becomes a complex exercise in persuasion, patience, and cultural navigation. This reflection paper explores how the environment of Brussels fundamentally shapes diplomatic practice and challenges our understanding of international relations.</w:t>
      </w:r>
    </w:p>
    <w:bookmarkEnd w:id="20"/>
    <w:bookmarkStart w:id="21" w:name="X952cb550c3cedeb7706bedc4a51b9bb0cb03547"/>
    <w:p>
      <w:pPr>
        <w:pStyle w:val="Heading2"/>
      </w:pPr>
      <w:r>
        <w:t xml:space="preserve">II. The Brussels Effect: Complexity as Context</w:t>
      </w:r>
    </w:p>
    <w:p>
      <w:pPr>
        <w:pStyle w:val="FirstParagraph"/>
      </w:pPr>
      <w:r>
        <w:t xml:space="preserve">The city of</w:t>
      </w:r>
      <w:r>
        <w:t xml:space="preserve"> </w:t>
      </w:r>
      <w:r>
        <w:rPr>
          <w:bCs/>
          <w:b/>
        </w:rPr>
        <w:t xml:space="preserve">Belgium Brussels</w:t>
      </w:r>
      <w:r>
        <w:t xml:space="preserve"> </w:t>
      </w:r>
      <w:r>
        <w:t xml:space="preserve">is distinct because it hosts both the seat of the Belgian federal government and key institutions of the European Union, including the European Commission and parts of the Council. This density creates a specific diplomatic ecosystem known as "the Brussels bubble." For any serious</w:t>
      </w:r>
      <w:r>
        <w:t xml:space="preserve"> </w:t>
      </w:r>
      <w:r>
        <w:rPr>
          <w:bCs/>
          <w:b/>
        </w:rPr>
        <w:t xml:space="preserve">Diplomat</w:t>
      </w:r>
      <w:r>
        <w:t xml:space="preserve">, navigating this environment requires an acute awareness that national interests are inextricably linked to supranational frameworks. Unlike traditional bilateral diplomacy conducted in quiet embassies, diplomacy here is performative, multi-lateral, and constant. The air itself feels thick with the weight of treaties being drafted and coalitions being formed. Reflecting on this setting highlights how geography influences political outcomes; Brussels forces diplomats to look beyond their national capital to understand their own country's future.</w:t>
      </w:r>
    </w:p>
    <w:bookmarkEnd w:id="21"/>
    <w:bookmarkStart w:id="22" w:name="iii.-the-evolution-of-the-diplomat"/>
    <w:p>
      <w:pPr>
        <w:pStyle w:val="Heading2"/>
      </w:pPr>
      <w:r>
        <w:t xml:space="preserve">III. The Evolution of the Diplomat</w:t>
      </w:r>
    </w:p>
    <w:p>
      <w:pPr>
        <w:pStyle w:val="FirstParagraph"/>
      </w:pPr>
      <w:r>
        <w:t xml:space="preserve">The traditional image of a</w:t>
      </w:r>
      <w:r>
        <w:t xml:space="preserve"> </w:t>
      </w:r>
      <w:r>
        <w:rPr>
          <w:bCs/>
          <w:b/>
        </w:rPr>
        <w:t xml:space="preserve">Diplomat</w:t>
      </w:r>
      <w:r>
        <w:t xml:space="preserve">, clad in formal wear and engaging in stately, closed-door negotiations, is increasingly outdated. In Brussels, the modern diplomat must be a generalist and a specialist simultaneously. They must understand trade tariffs as well as environmental regulations; they must speak fluently not only in foreign languages but also in the bureaucratic jargon of international organizations. This reflection reveals that competence is no longer just about political insight but about technical expertise.</w:t>
      </w:r>
    </w:p>
    <w:p>
      <w:pPr>
        <w:pStyle w:val="BodyText"/>
      </w:pPr>
      <w:r>
        <w:t xml:space="preserve">Furthermore, the modern</w:t>
      </w:r>
      <w:r>
        <w:t xml:space="preserve"> </w:t>
      </w:r>
      <w:r>
        <w:rPr>
          <w:bCs/>
          <w:b/>
        </w:rPr>
        <w:t xml:space="preserve">Diplomat</w:t>
      </w:r>
      <w:r>
        <w:t xml:space="preserve"> </w:t>
      </w:r>
      <w:r>
        <w:t xml:space="preserve">acts as a bridge-builder. In a continent marked by diverse histories and varying economic strengths, the diplomat’s primary tool is consensus-building. It is not enough to assert one's will; one must weave together disparate viewpoints into a cohesive whole. This requires high emotional intelligence and deep cultural sensitivity. The pressure in Brussels can be intense, but it is within this friction that innovation in policy occurs.</w:t>
      </w:r>
    </w:p>
    <w:bookmarkEnd w:id="22"/>
    <w:bookmarkStart w:id="23" w:name="X5dd9dfc31e06dcfc1bc02192fa10dd8649b5e3c"/>
    <w:p>
      <w:pPr>
        <w:pStyle w:val="Heading2"/>
      </w:pPr>
      <w:r>
        <w:t xml:space="preserve">IV. Challenges and Ethical Considerations</w:t>
      </w:r>
    </w:p>
    <w:p>
      <w:pPr>
        <w:pStyle w:val="FirstParagraph"/>
      </w:pPr>
      <w:r>
        <w:t xml:space="preserve">Serving as a</w:t>
      </w:r>
      <w:r>
        <w:t xml:space="preserve"> </w:t>
      </w:r>
      <w:r>
        <w:rPr>
          <w:bCs/>
          <w:b/>
        </w:rPr>
        <w:t xml:space="preserve">Diplomat</w:t>
      </w:r>
      <w:r>
        <w:t xml:space="preserve">, particularly one stationed or operating within the dynamic sphere of</w:t>
      </w:r>
      <w:r>
        <w:t xml:space="preserve"> </w:t>
      </w:r>
      <w:r>
        <w:rPr>
          <w:bCs/>
          <w:b/>
        </w:rPr>
        <w:t xml:space="preserve">Belgium Brussels</w:t>
      </w:r>
      <w:r>
        <w:t xml:space="preserve">, presents profound ethical challenges. The proximity to power can sometimes blur the lines between public service and private interest. The "revolving door" phenomenon, where diplomats move between government roles and lobbying positions, raises questions about independence and integrity.</w:t>
      </w:r>
    </w:p>
    <w:p>
      <w:pPr>
        <w:pStyle w:val="BodyText"/>
      </w:pPr>
      <w:r>
        <w:t xml:space="preserve">Reflection on these issues prompts a re-evaluation of what it means to serve one's nation. Is loyalty defined by advancing narrow national interests at any cost, or does it mean contributing to a stable, cooperative international order? In Brussels, the answer is increasingly the latter. The diplomat must resist the temptation of short-term gains and instead advocate for long-term stability. This requires immense personal discipline and a strong moral compass.</w:t>
      </w:r>
    </w:p>
    <w:bookmarkEnd w:id="23"/>
    <w:bookmarkStart w:id="24" w:name="X15e49e3c75c7a98eae331d4a76b1dae71807efb"/>
    <w:p>
      <w:pPr>
        <w:pStyle w:val="Heading2"/>
      </w:pPr>
      <w:r>
        <w:t xml:space="preserve">V. Personal Reflections on Cultural Diplomacy</w:t>
      </w:r>
    </w:p>
    <w:p>
      <w:pPr>
        <w:pStyle w:val="FirstParagraph"/>
      </w:pPr>
      <w:r>
        <w:t xml:space="preserve">Beyond policy papers and technical negotiations, there is an art to diplomacy that is often overlooked: cultural exchange.</w:t>
      </w:r>
      <w:r>
        <w:t xml:space="preserve"> </w:t>
      </w:r>
      <w:r>
        <w:rPr>
          <w:bCs/>
          <w:b/>
        </w:rPr>
        <w:t xml:space="preserve">Belgium Brussels</w:t>
      </w:r>
      <w:r>
        <w:t xml:space="preserve">, with its rich tapestry of languages (French, Dutch, German) and international population, offers a unique stage for this aspect of the profession. The</w:t>
      </w:r>
      <w:r>
        <w:t xml:space="preserve"> </w:t>
      </w:r>
      <w:r>
        <w:rPr>
          <w:bCs/>
          <w:b/>
        </w:rPr>
        <w:t xml:space="preserve">Diplomat</w:t>
      </w:r>
      <w:r>
        <w:t xml:space="preserve"> </w:t>
      </w:r>
      <w:r>
        <w:t xml:space="preserve">must be a host as well as a guest. Organizing receptions in this multicultural capital is not merely about networking; it is an exercise in symbolic politics.</w:t>
      </w:r>
    </w:p>
    <w:p>
      <w:pPr>
        <w:pStyle w:val="BodyText"/>
      </w:pPr>
      <w:r>
        <w:t xml:space="preserve">I have come to realize that shared meals and informal conversations often yield more progress than formal summits. In Brussels, the informal "corridor diplomacy" where colleagues from different member states gather for coffee, allows for the testing of ideas without political commitment. These unscripted moments reveal the human side of international relations, reminding us that behind every policy stance is a person with personal aspirations and national pride.</w:t>
      </w:r>
    </w:p>
    <w:bookmarkEnd w:id="24"/>
    <w:bookmarkStart w:id="25" w:name="Xa587740adb522ea5c6251a5d5639617f2022884"/>
    <w:p>
      <w:pPr>
        <w:pStyle w:val="Heading2"/>
      </w:pPr>
      <w:r>
        <w:t xml:space="preserve">VI. Conclusion: The Future of Diplomacy in Brussels</w:t>
      </w:r>
    </w:p>
    <w:p>
      <w:pPr>
        <w:pStyle w:val="FirstParagraph"/>
      </w:pPr>
      <w:r>
        <w:t xml:space="preserve">In conclusion, reflecting on the role of the</w:t>
      </w:r>
      <w:r>
        <w:t xml:space="preserve"> </w:t>
      </w:r>
      <w:r>
        <w:rPr>
          <w:bCs/>
          <w:b/>
        </w:rPr>
        <w:t xml:space="preserve">Diplomat</w:t>
      </w:r>
      <w:r>
        <w:t xml:space="preserve"> </w:t>
      </w:r>
      <w:r>
        <w:t xml:space="preserve">within the context of</w:t>
      </w:r>
    </w:p>
    <w:p>
      <w:pPr>
        <w:pStyle w:val="BodyText"/>
      </w:pPr>
      <w:r>
        <w:t xml:space="preserve">Belgium Brussels, it becomes clear that this profession is undergoing a radical transformation. The city serves as both a laboratory and a theater for global affairs. It demands that diplomats be adaptable, knowledgeable, and ethically grounded.</w:t>
      </w:r>
    </w:p>
    <w:p>
      <w:pPr>
        <w:pStyle w:val="BodyText"/>
      </w:pPr>
      <w:r>
        <w:t xml:space="preserve">The future will likely see further challenges to the multilateral order, requiring</w:t>
      </w:r>
      <w:r>
        <w:t xml:space="preserve"> </w:t>
      </w:r>
      <w:r>
        <w:rPr>
          <w:bCs/>
          <w:b/>
        </w:rPr>
        <w:t xml:space="preserve">Diplomat</w:t>
      </w:r>
      <w:r>
        <w:t xml:space="preserve">s to work even harder to maintain dialogue across divides. As geopolitical tensions rise globally, the importance of</w:t>
      </w:r>
    </w:p>
    <w:p>
      <w:pPr>
        <w:pStyle w:val="BodyText"/>
      </w:pPr>
      <w:r>
        <w:t xml:space="preserve">Belgium Brussels as a neutral ground for discussion remains paramount. The diplomat of tomorrow must be resilient, innovative, and deeply committed to the ideals of cooperation.</w:t>
      </w:r>
    </w:p>
    <w:p>
      <w:pPr>
        <w:pStyle w:val="BodyText"/>
      </w:pPr>
      <w:r>
        <w:t xml:space="preserve">This reflection serves as a testament to the complexity and importance of this vocation. To be a diplomat in Brussels is to live at the intersection of history and possibility. It is a demanding but ultimately rewarding endeavor that shapes not only foreign policy but also the very fabric of global peace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Brussels</dc:title>
  <dc:creator/>
  <dc:language>en</dc:language>
  <cp:keywords/>
  <dcterms:created xsi:type="dcterms:W3CDTF">2026-07-29T11:44:05Z</dcterms:created>
  <dcterms:modified xsi:type="dcterms:W3CDTF">2026-07-29T11:44:05Z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