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Brasília</w:t>
      </w:r>
    </w:p>
    <w:bookmarkStart w:id="25" w:name="Xcfa3cf6b9fc46e5936c3c14694f9debfe3d0cf7"/>
    <w:p>
      <w:pPr>
        <w:pStyle w:val="Heading1"/>
      </w:pPr>
      <w:r>
        <w:t xml:space="preserve">Beyond the Concrete and the Green: A Reflection on Being a Diplomat in Brasília</w:t>
      </w:r>
    </w:p>
    <w:p>
      <w:pPr>
        <w:pStyle w:val="FirstParagraph"/>
      </w:pPr>
      <w:r>
        <w:t xml:space="preserve">To understand the experience of a</w:t>
      </w:r>
      <w:r>
        <w:t xml:space="preserve"> </w:t>
      </w:r>
      <w:r>
        <w:rPr>
          <w:bCs/>
          <w:b/>
        </w:rPr>
        <w:t xml:space="preserve">Diplomat</w:t>
      </w:r>
      <w:r>
        <w:t xml:space="preserve">, one must first comprehend the unique architectural and atmospheric reality of its stage: Brazil, specifically its capital, Brasília. It is here, within the heart of South America, that abstract ideals of nation-building meet the rigid geometry of modernist design. As I reflect upon my tenure and observations in this city, it becomes evident that being a</w:t>
      </w:r>
      <w:r>
        <w:t xml:space="preserve"> </w:t>
      </w:r>
      <w:r>
        <w:rPr>
          <w:bCs/>
          <w:b/>
        </w:rPr>
        <w:t xml:space="preserve">Diplomat</w:t>
      </w:r>
      <w:r>
        <w:t xml:space="preserve"> </w:t>
      </w:r>
      <w:r>
        <w:t xml:space="preserve">in Brasília is not merely an exercise in negotiation or protocol; it is an immersion into a paradoxical landscape where the future was intended to be visible on paper, yet the soul of Brazil remains deeply rooted in its chaotic, vibrant history. The role requires navigating not just political currents, but the very spirit of place that defines</w:t>
      </w:r>
      <w:r>
        <w:t xml:space="preserve"> </w:t>
      </w:r>
      <w:r>
        <w:rPr>
          <w:bCs/>
          <w:b/>
        </w:rPr>
        <w:t xml:space="preserve">Brazil Brasília</w:t>
      </w:r>
      <w:r>
        <w:t xml:space="preserve">.</w:t>
      </w:r>
    </w:p>
    <w:bookmarkStart w:id="20" w:name="X2e74408a2b1bccb0d21212e8c2c40b62e5cf458"/>
    <w:p>
      <w:pPr>
        <w:pStyle w:val="Heading2"/>
      </w:pPr>
      <w:r>
        <w:t xml:space="preserve">The Architecture as a Political Statement</w:t>
      </w:r>
    </w:p>
    <w:p>
      <w:pPr>
        <w:pStyle w:val="FirstParagraph"/>
      </w:pPr>
      <w:r>
        <w:t xml:space="preserve">Upon arriving in</w:t>
      </w:r>
      <w:r>
        <w:t xml:space="preserve"> </w:t>
      </w:r>
      <w:r>
        <w:rPr>
          <w:bCs/>
          <w:b/>
        </w:rPr>
        <w:t xml:space="preserve">Brazil Brasília</w:t>
      </w:r>
      <w:r>
        <w:t xml:space="preserve">, the first thing that strikes one is the sheer scale and intentionality of the urban plan. Designed by Oscar Niemeyer and Lucio Costa, the city was conceived as a utopian vision—a blank slate upon which to write a new chapter for Brazil. For any</w:t>
      </w:r>
      <w:r>
        <w:t xml:space="preserve"> </w:t>
      </w:r>
      <w:r>
        <w:rPr>
          <w:bCs/>
          <w:b/>
        </w:rPr>
        <w:t xml:space="preserve">Diplomat</w:t>
      </w:r>
      <w:r>
        <w:t xml:space="preserve">, this setting serves as a constant, silent reminder of political ambition. The wide avenues, the soaring planes of government buildings like the National Congress and the Palácio do Planalto, and the symbolic layout shaped like an airplane or a bird all speak to a desire for order, progress, and forward momentum.</w:t>
      </w:r>
    </w:p>
    <w:p>
      <w:pPr>
        <w:pStyle w:val="BodyText"/>
      </w:pPr>
      <w:r>
        <w:t xml:space="preserve">However, reflecting on this environment reveals a tension between form and function. While aesthetically stunning to the international observer or the visiting</w:t>
      </w:r>
      <w:r>
        <w:t xml:space="preserve"> </w:t>
      </w:r>
      <w:r>
        <w:rPr>
          <w:bCs/>
          <w:b/>
        </w:rPr>
        <w:t xml:space="preserve">Diplomat</w:t>
      </w:r>
      <w:r>
        <w:t xml:space="preserve">, the city often feels imposingly sterile compared to Rio de Janeiro or Salvador. The distance from historical centers creates a psychological separation between the government and the governed. In my role, I have found that understanding this disconnect is crucial. A successful</w:t>
      </w:r>
      <w:r>
        <w:t xml:space="preserve"> </w:t>
      </w:r>
      <w:r>
        <w:rPr>
          <w:bCs/>
          <w:b/>
        </w:rPr>
        <w:t xml:space="preserve">Diplomat</w:t>
      </w:r>
      <w:r>
        <w:t xml:space="preserve"> </w:t>
      </w:r>
      <w:r>
        <w:t xml:space="preserve">in Brasília must acknowledge that while policy is made here among these concrete giants, its impact is felt on the peripheries and in the historic cities of Brazil’s interior. The architecture dictates a certain pace and formality to diplomatic interactions, yet the Brazilian spirit inevitably breaks through this rigidity.</w:t>
      </w:r>
    </w:p>
    <w:bookmarkEnd w:id="20"/>
    <w:bookmarkStart w:id="21" w:name="Xc434ba113961e0f0d90a7ca22226449a6a1fe3d"/>
    <w:p>
      <w:pPr>
        <w:pStyle w:val="Heading2"/>
      </w:pPr>
      <w:r>
        <w:t xml:space="preserve">The Cultural Nuance of Brazilian Diplomacy</w:t>
      </w:r>
    </w:p>
    <w:p>
      <w:pPr>
        <w:pStyle w:val="FirstParagraph"/>
      </w:pPr>
      <w:r>
        <w:t xml:space="preserve">The identity of a</w:t>
      </w:r>
      <w:r>
        <w:t xml:space="preserve"> </w:t>
      </w:r>
      <w:r>
        <w:rPr>
          <w:bCs/>
          <w:b/>
        </w:rPr>
        <w:t xml:space="preserve">Diplomat</w:t>
      </w:r>
      <w:r>
        <w:t xml:space="preserve"> </w:t>
      </w:r>
      <w:r>
        <w:t xml:space="preserve">is often shaped by the host culture. In Brasília, one learns that diplomacy in Brazil is not purely transactional; it is relational. The concept of "jeitinho brasileiro"—the Brazilian way of navigating obstacles through creativity and personal connections—plays a significant, albeit subtle, role in high-level negotiations. For a</w:t>
      </w:r>
      <w:r>
        <w:t xml:space="preserve"> </w:t>
      </w:r>
      <w:r>
        <w:rPr>
          <w:bCs/>
          <w:b/>
        </w:rPr>
        <w:t xml:space="preserve">Diplomat</w:t>
      </w:r>
      <w:r>
        <w:t xml:space="preserve"> </w:t>
      </w:r>
      <w:r>
        <w:t xml:space="preserve">stationed in</w:t>
      </w:r>
      <w:r>
        <w:t xml:space="preserve"> </w:t>
      </w:r>
      <w:r>
        <w:rPr>
          <w:bCs/>
          <w:b/>
        </w:rPr>
        <w:t xml:space="preserve">Brazil Brasília</w:t>
      </w:r>
      <w:r>
        <w:t xml:space="preserve">, formal channels are necessary, but they are insufficient without the development of genuine interpersonal relationships.</w:t>
      </w:r>
    </w:p>
    <w:p>
      <w:pPr>
        <w:pStyle w:val="BodyText"/>
      </w:pPr>
      <w:r>
        <w:t xml:space="preserve">This reflection highlights the importance of adaptability. The coldness often attributed to Brasília’s architecture is countered by the warmth required to engage with local policymakers, journalists, and civil society leaders. One must learn to read between the lines of formal speeches delivered in those massive halls and understand the informal negotiations that happen over coffee or at social gatherings. Being a</w:t>
      </w:r>
      <w:r>
        <w:t xml:space="preserve"> </w:t>
      </w:r>
      <w:r>
        <w:rPr>
          <w:bCs/>
          <w:b/>
        </w:rPr>
        <w:t xml:space="preserve">Diplomat</w:t>
      </w:r>
      <w:r>
        <w:t xml:space="preserve"> </w:t>
      </w:r>
      <w:r>
        <w:t xml:space="preserve">here means mastering the art of balancing respect for protocol with an appreciation for Brazilian spontaneity. It requires patience, as decisions may move slowly through bureaucratic layers, yet they are often influenced by rapid shifts in public sentiment and media cycles.</w:t>
      </w:r>
    </w:p>
    <w:bookmarkEnd w:id="21"/>
    <w:bookmarkStart w:id="22" w:name="Xcd7705eac605b3276e06b5e9bfac02c33eb32ba"/>
    <w:p>
      <w:pPr>
        <w:pStyle w:val="Heading2"/>
      </w:pPr>
      <w:r>
        <w:t xml:space="preserve">The Environmental Stewardship and Global Responsibility</w:t>
      </w:r>
    </w:p>
    <w:p>
      <w:pPr>
        <w:pStyle w:val="FirstParagraph"/>
      </w:pPr>
      <w:r>
        <w:t xml:space="preserve">No reflection on the role of a</w:t>
      </w:r>
      <w:r>
        <w:t xml:space="preserve"> </w:t>
      </w:r>
      <w:r>
        <w:rPr>
          <w:bCs/>
          <w:b/>
        </w:rPr>
        <w:t xml:space="preserve">Diplomat</w:t>
      </w:r>
      <w:r>
        <w:t xml:space="preserve"> </w:t>
      </w:r>
      <w:r>
        <w:t xml:space="preserve">in this region is complete without addressing the Amazon. Brasília serves as the command center for one of the most critical geopolitical discussions of our time: environmental policy and climate change. As a representative abroad, I have witnessed firsthand how Brazil’s internal political dynamics regarding deforestation, indigenous rights, and sustainable development resonate globally.</w:t>
      </w:r>
    </w:p>
    <w:p>
      <w:pPr>
        <w:pStyle w:val="BodyText"/>
      </w:pPr>
      <w:r>
        <w:t xml:space="preserve">The</w:t>
      </w:r>
      <w:r>
        <w:t xml:space="preserve"> </w:t>
      </w:r>
      <w:r>
        <w:rPr>
          <w:bCs/>
          <w:b/>
        </w:rPr>
        <w:t xml:space="preserve">Diplomat</w:t>
      </w:r>
      <w:r>
        <w:t xml:space="preserve"> </w:t>
      </w:r>
      <w:r>
        <w:t xml:space="preserve">in Brasília is often thrust into the spotlight as a bridge between local realities and international expectations. The pressure to protect the rainforest while promoting economic growth creates a complex ethical landscape. Reflecting on these challenges, I realize that diplomacy here is less about traditional trade agreements and more about existential cooperation. The</w:t>
      </w:r>
      <w:r>
        <w:t xml:space="preserve"> </w:t>
      </w:r>
      <w:r>
        <w:rPr>
          <w:bCs/>
          <w:b/>
        </w:rPr>
        <w:t xml:space="preserve">Diplomat</w:t>
      </w:r>
      <w:r>
        <w:t xml:space="preserve"> </w:t>
      </w:r>
      <w:r>
        <w:t xml:space="preserve">must advocate for sustainable practices while respecting national sovereignty and development needs. This delicate balancing act requires deep cultural sensitivity and a nuanced understanding of Brazilian history, where exploitation of natural resources has long been intertwined with economic survival.</w:t>
      </w:r>
    </w:p>
    <w:bookmarkEnd w:id="22"/>
    <w:bookmarkStart w:id="23" w:name="the-human-element-in-a-monumental-city"/>
    <w:p>
      <w:pPr>
        <w:pStyle w:val="Heading2"/>
      </w:pPr>
      <w:r>
        <w:t xml:space="preserve">The Human Element in a Monumental City</w:t>
      </w:r>
    </w:p>
    <w:p>
      <w:pPr>
        <w:pStyle w:val="FirstParagraph"/>
      </w:pPr>
      <w:r>
        <w:t xml:space="preserve">Finally, being a</w:t>
      </w:r>
      <w:r>
        <w:t xml:space="preserve"> </w:t>
      </w:r>
      <w:r>
        <w:rPr>
          <w:bCs/>
          <w:b/>
        </w:rPr>
        <w:t xml:space="preserve">Diplomat</w:t>
      </w:r>
      <w:r>
        <w:t xml:space="preserve"> </w:t>
      </w:r>
      <w:r>
        <w:t xml:space="preserve">in Brasília forces one to confront the human stories behind the monolithic structures. The city is inhabited by civil servants, migrants from various parts of Brazil seeking opportunity, and vibrant communities that have grown organically despite the planned nature of the capital. Engaging with these diverse populations enriches diplomatic work immensely.</w:t>
      </w:r>
    </w:p>
    <w:p>
      <w:pPr>
        <w:pStyle w:val="BodyText"/>
      </w:pPr>
      <w:r>
        <w:t xml:space="preserve">It is easy to get lost in the high-level interactions with ministers and ambassadors within the Embassy Quarter or government ministries. However, true diplomacy occurs when one steps out of those insulated bubbles and engages with the reality of life in</w:t>
      </w:r>
      <w:r>
        <w:t xml:space="preserve"> </w:t>
      </w:r>
      <w:r>
        <w:rPr>
          <w:bCs/>
          <w:b/>
        </w:rPr>
        <w:t xml:space="preserve">Brazil Brasília</w:t>
      </w:r>
      <w:r>
        <w:t xml:space="preserve">. These interactions provide context for policy decisions and remind us that behind every geopolitical stance are human lives affected by economic policies, environmental changes, and social programs.</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Diplomat</w:t>
      </w:r>
      <w:r>
        <w:t xml:space="preserve"> </w:t>
      </w:r>
      <w:r>
        <w:t xml:space="preserve">in Brasília is profound and multifaceted. It is an exercise in navigating the tension between modernist ideals and traditional Brazilian culture, between global responsibilities and local realities. The city’s unique architecture shapes the mindset of those who work there, demanding precision and vision, yet it also demands humility in the face of Brazil’s complex social fabric.</w:t>
      </w:r>
    </w:p>
    <w:p>
      <w:pPr>
        <w:pStyle w:val="BodyText"/>
      </w:pPr>
      <w:r>
        <w:t xml:space="preserve">To serve as a</w:t>
      </w:r>
      <w:r>
        <w:t xml:space="preserve"> </w:t>
      </w:r>
      <w:r>
        <w:rPr>
          <w:bCs/>
          <w:b/>
        </w:rPr>
        <w:t xml:space="preserve">Diplomat</w:t>
      </w:r>
      <w:r>
        <w:t xml:space="preserve"> </w:t>
      </w:r>
      <w:r>
        <w:t xml:space="preserve">in this capital is to participate in a continuous dialogue between past and future. It requires one to be an observer of history, an architect of relationships, and a guardian of environmental integrity. The lessons learned within the bounds of</w:t>
      </w:r>
      <w:r>
        <w:t xml:space="preserve"> </w:t>
      </w:r>
      <w:r>
        <w:rPr>
          <w:bCs/>
          <w:b/>
        </w:rPr>
        <w:t xml:space="preserve">Brazil Brasília</w:t>
      </w:r>
      <w:r>
        <w:t xml:space="preserve"> </w:t>
      </w:r>
      <w:r>
        <w:t xml:space="preserve">extend far beyond diplomatic cables; they offer a deeper understanding of how nations negotiate their identities in an increasingly interconnected world. Ultimately, the role is not just about representing one’s home country abroad, but about fostering mutual understanding in a city that stands as a testament to human ambition and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Brasília</dc:title>
  <dc:creator/>
  <dc:language>en</dc:language>
  <cp:keywords/>
  <dcterms:created xsi:type="dcterms:W3CDTF">2026-07-29T16:18:46Z</dcterms:created>
  <dcterms:modified xsi:type="dcterms:W3CDTF">2026-07-29T16:18:46Z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