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in</w:t>
      </w:r>
      <w:r>
        <w:t xml:space="preserve"> </w:t>
      </w:r>
      <w:r>
        <w:t xml:space="preserve">Medellín,</w:t>
      </w:r>
      <w:r>
        <w:t xml:space="preserve"> </w:t>
      </w:r>
      <w:r>
        <w:t xml:space="preserve">Colombia</w:t>
      </w:r>
    </w:p>
    <w:bookmarkStart w:id="26" w:name="Xca5ad93751d68603b116b0696e807f079753530"/>
    <w:p>
      <w:pPr>
        <w:pStyle w:val="Heading1"/>
      </w:pPr>
      <w:r>
        <w:t xml:space="preserve">The Architect of Peace and Innovation</w:t>
      </w:r>
      <w:r>
        <w:br/>
      </w:r>
      <w:r>
        <w:t xml:space="preserve">A Reflection on the Role of a Diplomat in Medellín, Colombia</w:t>
      </w:r>
    </w:p>
    <w:p>
      <w:pPr>
        <w:pStyle w:val="FirstParagraph"/>
      </w:pPr>
      <w:r>
        <w:t xml:space="preserve">The assignment to serve as a</w:t>
      </w:r>
      <w:r>
        <w:t xml:space="preserve"> </w:t>
      </w:r>
      <w:r>
        <w:rPr>
          <w:bCs/>
          <w:b/>
        </w:rPr>
        <w:t xml:space="preserve">Diplomat</w:t>
      </w:r>
      <w:r>
        <w:t xml:space="preserve"> </w:t>
      </w:r>
      <w:r>
        <w:t xml:space="preserve">in</w:t>
      </w:r>
      <w:r>
        <w:t xml:space="preserve"> </w:t>
      </w:r>
      <w:r>
        <w:rPr>
          <w:bCs/>
          <w:b/>
        </w:rPr>
        <w:t xml:space="preserve">Colombia Medellín</w:t>
      </w:r>
      <w:r>
        <w:br/>
      </w:r>
      <w:r>
        <w:t xml:space="preserve">is not merely a posting; it is an immersion into one of the most profound narratives of transformation in modern history. To understand the weight and significance of this role, one must first acknowledge that Medellín has transcended its past reputation to become a global beacon of urban innovation, social inclusion, and peacebuilding. As I reflect on the responsibilities inherent in this position, it becomes clear that diplomacy here is not about high-level treaty negotiations in sterile conference rooms. Instead, it is about grassroots engagement, cultural sensitivity, and the facilitation of a dialogue between local resilience and global opportunity.</w:t>
      </w:r>
    </w:p>
    <w:bookmarkStart w:id="20" w:name="X75e31f2ae726c2b61639c87d358f92c5025750c"/>
    <w:p>
      <w:pPr>
        <w:pStyle w:val="Heading2"/>
      </w:pPr>
      <w:r>
        <w:t xml:space="preserve">Understanding the Context: Beyond the Headlines</w:t>
      </w:r>
    </w:p>
    <w:p>
      <w:pPr>
        <w:pStyle w:val="FirstParagraph"/>
      </w:pPr>
      <w:r>
        <w:t xml:space="preserve">The primary challenge for any</w:t>
      </w:r>
      <w:r>
        <w:t xml:space="preserve"> </w:t>
      </w:r>
      <w:r>
        <w:rPr>
          <w:bCs/>
          <w:b/>
        </w:rPr>
        <w:t xml:space="preserve">Diplomat</w:t>
      </w:r>
      <w:r>
        <w:br/>
      </w:r>
      <w:r>
        <w:t xml:space="preserve">stationed in this vibrant city is to navigate the complex layers of its history. For decades, Medellín was synonymous with violence and drug cartels, particularly during the era dominated by Pablo Escobar. However, to view the city through that historical lens alone is to miss its current reality. Today,</w:t>
      </w:r>
      <w:r>
        <w:t xml:space="preserve"> </w:t>
      </w:r>
      <w:r>
        <w:rPr>
          <w:bCs/>
          <w:b/>
        </w:rPr>
        <w:t xml:space="preserve">Colombia Medellín</w:t>
      </w:r>
      <w:r>
        <w:br/>
      </w:r>
      <w:r>
        <w:t xml:space="preserve">stands as a testament to human resilience and strategic urban planning. The transformation of its public transportation system with cable cars (Metrocable), the integration of library parks in marginalized communities, and the boom in technology hubs demonstrate a city that has reinvented itself.</w:t>
      </w:r>
    </w:p>
    <w:p>
      <w:pPr>
        <w:pStyle w:val="BodyText"/>
      </w:pPr>
      <w:r>
        <w:t xml:space="preserve">As a diplomat, my reflection begins with humility. It requires recognizing that I am entering a space where locals have fought tirelessly for their dignity and future. The role is not to "save" or dictate policy but to support, amplify, and connect. This involves understanding the socio-political dynamics of Antioquia, the region where Medellín is located, and appreciating the distinct cultural identity that values education, entrepreneurship, and social mobility.</w:t>
      </w:r>
    </w:p>
    <w:bookmarkEnd w:id="20"/>
    <w:bookmarkStart w:id="21" w:name="the-diplomat-as-a-bridge-builder"/>
    <w:p>
      <w:pPr>
        <w:pStyle w:val="Heading2"/>
      </w:pPr>
      <w:r>
        <w:t xml:space="preserve">The Diplomat as a Bridge-Builder</w:t>
      </w:r>
    </w:p>
    <w:p>
      <w:pPr>
        <w:pStyle w:val="FirstParagraph"/>
      </w:pPr>
      <w:r>
        <w:t xml:space="preserve">In</w:t>
      </w:r>
      <w:r>
        <w:t xml:space="preserve"> </w:t>
      </w:r>
      <w:r>
        <w:rPr>
          <w:bCs/>
          <w:b/>
        </w:rPr>
        <w:t xml:space="preserve">Colombia Medellín</w:t>
      </w:r>
      <w:r>
        <w:t xml:space="preserve">,</w:t>
      </w:r>
      <w:r>
        <w:br/>
      </w:r>
      <w:r>
        <w:t xml:space="preserve">the traditional definition of diplomacy expands. A</w:t>
      </w:r>
      <w:r>
        <w:t xml:space="preserve"> </w:t>
      </w:r>
      <w:r>
        <w:rPr>
          <w:bCs/>
          <w:b/>
        </w:rPr>
        <w:t xml:space="preserve">Diplomat</w:t>
      </w:r>
      <w:r>
        <w:br/>
      </w:r>
      <w:r>
        <w:t xml:space="preserve">here acts as a bridge between local initiatives and international stakeholders. This could involve facilitating trade agreements for tech startups emerging from the innovation districts like Ruta N or Plaza Mayor, or supporting cultural exchange programs that highlight Colombian art and music to a global audience.</w:t>
      </w:r>
    </w:p>
    <w:p>
      <w:pPr>
        <w:pStyle w:val="BodyText"/>
      </w:pPr>
      <w:r>
        <w:t xml:space="preserve">One significant aspect of this role is the promotion of sustainable development. Medellín faces challenges common to many rapidly growing cities: inequality, environmental degradation, and infrastructure strain. The diplomat must engage with municipal leaders, community organizers, and international NGOs to foster projects that are both economically viable and socially equitable. This requires a deep understanding of local needs rather than imposing external solutions. It means listening more than speaking.</w:t>
      </w:r>
    </w:p>
    <w:bookmarkEnd w:id="21"/>
    <w:bookmarkStart w:id="22" w:name="challenges-of-cultural-nuance"/>
    <w:p>
      <w:pPr>
        <w:pStyle w:val="Heading2"/>
      </w:pPr>
      <w:r>
        <w:t xml:space="preserve">Challenges of Cultural Nuance</w:t>
      </w:r>
    </w:p>
    <w:p>
      <w:pPr>
        <w:pStyle w:val="FirstParagraph"/>
      </w:pPr>
      <w:r>
        <w:t xml:space="preserve">Cultural intelligence is paramount in this posting. The Colombian concept of *calidez humana* (human warmth) is not just a greeting; it is a fundamental social contract. Building trust takes time and genuine interpersonal connection. A</w:t>
      </w:r>
      <w:r>
        <w:t xml:space="preserve"> </w:t>
      </w:r>
      <w:r>
        <w:rPr>
          <w:bCs/>
          <w:b/>
        </w:rPr>
        <w:t xml:space="preserve">Diplomat</w:t>
      </w:r>
      <w:r>
        <w:br/>
      </w:r>
      <w:r>
        <w:t xml:space="preserve">who rushes into business discussions without establishing rapport will find little success.</w:t>
      </w:r>
    </w:p>
    <w:p>
      <w:pPr>
        <w:pStyle w:val="BodyText"/>
      </w:pPr>
      <w:r>
        <w:t xml:space="preserve">Furthermore, the political landscape in Colombia remains dynamic. While Medellín is often seen as more liberal and progressive compared to other regions, national politics can significantly impact local governance and funding. Navigating these waters requires discretion, neutrality, and a steadfast commitment to human rights and democratic values. The diplomat must be an observer of political shifts while remaining neutral, ensuring that their presence does not become a focal point for domestic political controversy.</w:t>
      </w:r>
    </w:p>
    <w:bookmarkEnd w:id="22"/>
    <w:bookmarkStart w:id="23" w:name="the-role-in-peacebuilding"/>
    <w:p>
      <w:pPr>
        <w:pStyle w:val="Heading2"/>
      </w:pPr>
      <w:r>
        <w:t xml:space="preserve">The Role in Peacebuilding</w:t>
      </w:r>
    </w:p>
    <w:p>
      <w:pPr>
        <w:pStyle w:val="FirstParagraph"/>
      </w:pPr>
      <w:r>
        <w:t xml:space="preserve">Perhaps the most profound reflection on being a</w:t>
      </w:r>
      <w:r>
        <w:t xml:space="preserve"> </w:t>
      </w:r>
      <w:r>
        <w:rPr>
          <w:bCs/>
          <w:b/>
        </w:rPr>
        <w:t xml:space="preserve">Diplomat</w:t>
      </w:r>
      <w:r>
        <w:br/>
      </w:r>
      <w:r>
        <w:t xml:space="preserve">in this context relates to peace. Colombia’s journey toward peace after decades of internal conflict is ongoing. Medellín, having experienced the brunt of that violence, is now a model for transitional justice and social reintegration. The diplomat plays a crucial role in sharing these lessons with other conflict zones globally and bringing international attention to the needs of victims.</w:t>
      </w:r>
    </w:p>
    <w:p>
      <w:pPr>
        <w:pStyle w:val="BodyText"/>
      </w:pPr>
      <w:r>
        <w:t xml:space="preserve">This involves working closely with civil society organizations that support former combatants, victims, and displaced families. It means advocating for policies that ensure the sustainability of peace agreements beyond political cycles. In</w:t>
      </w:r>
      <w:r>
        <w:t xml:space="preserve"> </w:t>
      </w:r>
      <w:r>
        <w:rPr>
          <w:bCs/>
          <w:b/>
        </w:rPr>
        <w:t xml:space="preserve">Colombia Medellín</w:t>
      </w:r>
      <w:r>
        <w:t xml:space="preserve">,</w:t>
      </w:r>
      <w:r>
        <w:br/>
      </w:r>
      <w:r>
        <w:t xml:space="preserve">peace is not just the absence of war; it is the presence of justice, education, and opportunity. The diplomat must champion these pillars in every interaction.</w:t>
      </w:r>
    </w:p>
    <w:bookmarkEnd w:id="23"/>
    <w:bookmarkStart w:id="24" w:name="economic-diplomacy-and-innovation"/>
    <w:p>
      <w:pPr>
        <w:pStyle w:val="Heading2"/>
      </w:pPr>
      <w:r>
        <w:t xml:space="preserve">Economic Diplomacy and Innovation</w:t>
      </w:r>
    </w:p>
    <w:p>
      <w:pPr>
        <w:pStyle w:val="FirstParagraph"/>
      </w:pPr>
      <w:r>
        <w:t xml:space="preserve">Economically, Medellín has emerged as a hub for innovation in Latin America. The</w:t>
      </w:r>
      <w:r>
        <w:t xml:space="preserve"> </w:t>
      </w:r>
      <w:r>
        <w:rPr>
          <w:bCs/>
          <w:b/>
        </w:rPr>
        <w:t xml:space="preserve">Diplomat</w:t>
      </w:r>
      <w:r>
        <w:br/>
      </w:r>
      <w:r>
        <w:t xml:space="preserve">has a significant opportunity to foster economic ties that go beyond traditional agriculture or mining. By promoting partnerships in software development, biotechnology, and green energy, the diplomat can help position Medellín as a leader in the knowledge economy of the Global South.</w:t>
      </w:r>
    </w:p>
    <w:p>
      <w:pPr>
        <w:pStyle w:val="BodyText"/>
      </w:pPr>
      <w:r>
        <w:t xml:space="preserve">This requires strategic networking with international investors who are looking for emerging markets but are wary of risk. The diplomat’s role is to de-risk these investments by providing accurate information, ensuring regulatory transparency, and highlighting the skilled workforce available in the city. Success stories from local startups can serve as powerful diplomatic tools, demonstrating that Medellín is a place where ideas flourish.</w:t>
      </w:r>
    </w:p>
    <w:bookmarkEnd w:id="24"/>
    <w:bookmarkStart w:id="25" w:name="Xb8e387057df0ff3d387db1849dcbc7e5c4c8dcc"/>
    <w:p>
      <w:pPr>
        <w:pStyle w:val="Heading2"/>
      </w:pPr>
      <w:r>
        <w:t xml:space="preserve">Personal Growth and Professional Responsibility</w:t>
      </w:r>
    </w:p>
    <w:p>
      <w:pPr>
        <w:pStyle w:val="FirstParagraph"/>
      </w:pPr>
      <w:r>
        <w:t xml:space="preserve">Serving as a</w:t>
      </w:r>
      <w:r>
        <w:t xml:space="preserve"> </w:t>
      </w:r>
      <w:r>
        <w:rPr>
          <w:bCs/>
          <w:b/>
        </w:rPr>
        <w:t xml:space="preserve">Diplomat</w:t>
      </w:r>
      <w:r>
        <w:br/>
      </w:r>
      <w:r>
        <w:t xml:space="preserve">in such a transformative environment is also an exercise in personal growth. It challenges preconceived notions and demands adaptability. The diplomat must learn to find joy in the city’s vibrant culture, from its salsa music to its coffee traditions, while remaining focused on the serious work of nation-building support.</w:t>
      </w:r>
    </w:p>
    <w:p>
      <w:pPr>
        <w:pStyle w:val="BodyText"/>
      </w:pPr>
      <w:r>
        <w:t xml:space="preserve">In conclusion, the role of a</w:t>
      </w:r>
      <w:r>
        <w:t xml:space="preserve"> </w:t>
      </w:r>
      <w:r>
        <w:rPr>
          <w:bCs/>
          <w:b/>
        </w:rPr>
        <w:t xml:space="preserve">Diplomat</w:t>
      </w:r>
      <w:r>
        <w:br/>
      </w:r>
      <w:r>
        <w:t xml:space="preserve">in</w:t>
      </w:r>
      <w:r>
        <w:t xml:space="preserve"> </w:t>
      </w:r>
      <w:r>
        <w:rPr>
          <w:bCs/>
          <w:b/>
        </w:rPr>
        <w:t xml:space="preserve">Colombia Medellín</w:t>
      </w:r>
      <w:r>
        <w:br/>
      </w:r>
      <w:r>
        <w:t xml:space="preserve">is multifaceted and deeply impactful. It requires a blend of cultural empathy, strategic economic vision, and unwavering commitment to peace and justice. It is about standing alongside the people of Medellín as they continue to rewrite their history, ensuring that their progress is recognized, supported, and integrated into the broader global community. This assignment is not just a job; it is an honor to witness and facilitate one of the world’s most inspiring stories of renewal.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in Medellín, Colombia</dc:title>
  <dc:creator/>
  <dc:language>en</dc:language>
  <cp:keywords/>
  <dcterms:created xsi:type="dcterms:W3CDTF">2026-07-29T15:37:25Z</dcterms:created>
  <dcterms:modified xsi:type="dcterms:W3CDTF">2026-07-29T15:37:25Z</dcterms:modified>
</cp:coreProperties>
</file>

<file path=docProps/custom.xml><?xml version="1.0" encoding="utf-8"?>
<Properties xmlns="http://schemas.openxmlformats.org/officeDocument/2006/custom-properties" xmlns:vt="http://schemas.openxmlformats.org/officeDocument/2006/docPropsVTypes"/>
</file>