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Diplomacy:</w:t>
      </w:r>
      <w:r>
        <w:t xml:space="preserve"> </w:t>
      </w:r>
      <w:r>
        <w:t xml:space="preserve">A</w:t>
      </w:r>
      <w:r>
        <w:t xml:space="preserve"> </w:t>
      </w:r>
      <w:r>
        <w:t xml:space="preserve">Perspective</w:t>
      </w:r>
      <w:r>
        <w:t xml:space="preserve"> </w:t>
      </w:r>
      <w:r>
        <w:t xml:space="preserve">from</w:t>
      </w:r>
      <w:r>
        <w:t xml:space="preserve"> </w:t>
      </w:r>
      <w:r>
        <w:t xml:space="preserve">Tehran</w:t>
      </w:r>
    </w:p>
    <w:bookmarkStart w:id="25" w:name="X0c03b0dbd8947a823255b38138780be1679485b"/>
    <w:p>
      <w:pPr>
        <w:pStyle w:val="Heading1"/>
      </w:pPr>
      <w:r>
        <w:t xml:space="preserve">Bridging Worlds in the Shadow of History:</w:t>
      </w:r>
      <w:r>
        <w:br/>
      </w:r>
      <w:r>
        <w:t xml:space="preserve">A Reflection on Being a Diplomat in Iran, Tehran</w:t>
      </w:r>
    </w:p>
    <w:bookmarkStart w:id="20" w:name="i.-introduction-the-weight-of-presence"/>
    <w:p>
      <w:pPr>
        <w:pStyle w:val="Heading2"/>
      </w:pPr>
      <w:r>
        <w:t xml:space="preserve">I. Introduction: The Weight of Presence</w:t>
      </w:r>
    </w:p>
    <w:p>
      <w:pPr>
        <w:pStyle w:val="FirstParagraph"/>
      </w:pPr>
      <w:r>
        <w:t xml:space="preserve">To serve as a</w:t>
      </w:r>
      <w:r>
        <w:t xml:space="preserve"> </w:t>
      </w:r>
      <w:r>
        <w:rPr>
          <w:bCs/>
          <w:b/>
        </w:rPr>
        <w:t xml:space="preserve">Diplomat</w:t>
      </w:r>
      <w:r>
        <w:t xml:space="preserve"> </w:t>
      </w:r>
      <w:r>
        <w:t xml:space="preserve">is to accept a life lived in the interstices of culture, language, and power. It is not merely an administrative role defined by treaties and trade agreements; it is a profoundly human endeavor that requires navigating the delicate currents of history while attempting to steer toward stability. Nowhere is this tension more palpable, nor more rewarding, than in</w:t>
      </w:r>
      <w:r>
        <w:t xml:space="preserve"> </w:t>
      </w:r>
      <w:r>
        <w:rPr>
          <w:bCs/>
          <w:b/>
        </w:rPr>
        <w:t xml:space="preserve">Tehran</w:t>
      </w:r>
      <w:r>
        <w:t xml:space="preserve">, Iran. As I reflect on my tenure here, I am struck by the paradoxical nature of this city—a metropolis where ancient heritage collides with modern aspirations, and where the personal interactions often contradict the geopolitical narratives that dominate global headlines. This paper serves as a reflection on what it truly means to be a</w:t>
      </w:r>
      <w:r>
        <w:t xml:space="preserve"> </w:t>
      </w:r>
      <w:r>
        <w:rPr>
          <w:bCs/>
          <w:b/>
        </w:rPr>
        <w:t xml:space="preserve">Diplomat</w:t>
      </w:r>
      <w:r>
        <w:t xml:space="preserve"> </w:t>
      </w:r>
      <w:r>
        <w:t xml:space="preserve">in such an environment, exploring how presence in</w:t>
      </w:r>
      <w:r>
        <w:t xml:space="preserve"> </w:t>
      </w:r>
      <w:r>
        <w:rPr>
          <w:bCs/>
          <w:b/>
        </w:rPr>
        <w:t xml:space="preserve">Tehran</w:t>
      </w:r>
      <w:r>
        <w:t xml:space="preserve"> </w:t>
      </w:r>
      <w:r>
        <w:t xml:space="preserve">reshapes one’s understanding of international relations.</w:t>
      </w:r>
    </w:p>
    <w:bookmarkEnd w:id="20"/>
    <w:bookmarkStart w:id="21" w:name="Xf8ad84615dd2a733c87f127c7cb32e35945b852"/>
    <w:p>
      <w:pPr>
        <w:pStyle w:val="Heading2"/>
      </w:pPr>
      <w:r>
        <w:t xml:space="preserve">II. Deconstructing Stereotypes Through Personal Connection</w:t>
      </w:r>
    </w:p>
    <w:p>
      <w:pPr>
        <w:pStyle w:val="FirstParagraph"/>
      </w:pPr>
      <w:r>
        <w:t xml:space="preserve">The initial assignment to this post often comes with preconceived notions. For many Western officials, the image of Iran is filtered through decades of political conflict and media saturation that emphasizes isolation and hostility. However, stepping onto the streets as a</w:t>
      </w:r>
      <w:r>
        <w:t xml:space="preserve"> </w:t>
      </w:r>
      <w:r>
        <w:rPr>
          <w:bCs/>
          <w:b/>
        </w:rPr>
        <w:t xml:space="preserve">Diplomat</w:t>
      </w:r>
      <w:r>
        <w:t xml:space="preserve"> </w:t>
      </w:r>
      <w:r>
        <w:t xml:space="preserve">reveals a starkly different reality. In</w:t>
      </w:r>
      <w:r>
        <w:t xml:space="preserve"> </w:t>
      </w:r>
      <w:r>
        <w:rPr>
          <w:bCs/>
          <w:b/>
        </w:rPr>
        <w:t xml:space="preserve">Tehran</w:t>
      </w:r>
      <w:r>
        <w:t xml:space="preserve">, diplomacy is not conducted solely in air-conditioned conference rooms at the Ministry of Foreign Affairs; it is conducted over glasses of tea in bustling bazaars, during impromptu conversations with university students, and within the hospitality of private homes.</w:t>
      </w:r>
      <w:r>
        <w:t xml:space="preserve"> </w:t>
      </w:r>
      <w:r>
        <w:t xml:space="preserve">I have learned that being a</w:t>
      </w:r>
      <w:r>
        <w:t xml:space="preserve"> </w:t>
      </w:r>
      <w:r>
        <w:rPr>
          <w:bCs/>
          <w:b/>
        </w:rPr>
        <w:t xml:space="preserve">Diplomat</w:t>
      </w:r>
      <w:r>
        <w:t xml:space="preserve"> </w:t>
      </w:r>
      <w:r>
        <w:t xml:space="preserve">here requires shedding the armor of institutional detachment. One must engage with people who are fiercely proud of their national identity yet deeply curious about the world beyond their borders. The Iranian people possess a rich literary tradition, a profound sense of humor, and an intellectual vitality that is often overlooked by external observers. My role evolved from simply conveying policy directives to facilitating mutual understanding. Every interaction in</w:t>
      </w:r>
      <w:r>
        <w:t xml:space="preserve"> </w:t>
      </w:r>
      <w:r>
        <w:rPr>
          <w:bCs/>
          <w:b/>
        </w:rPr>
        <w:t xml:space="preserve">Tehran</w:t>
      </w:r>
      <w:r>
        <w:t xml:space="preserve"> </w:t>
      </w:r>
      <w:r>
        <w:t xml:space="preserve">became an opportunity to dismantle stereotypes—not just those held by my home country about Iran, but also those held by Iranians about the West. This reciprocal education is the true currency of successful diplomacy.</w:t>
      </w:r>
    </w:p>
    <w:bookmarkEnd w:id="21"/>
    <w:bookmarkStart w:id="22" w:name="iii.-the-complexity-of-cultural-nuance"/>
    <w:p>
      <w:pPr>
        <w:pStyle w:val="Heading2"/>
      </w:pPr>
      <w:r>
        <w:t xml:space="preserve">III. The Complexity of Cultural Nuance</w:t>
      </w:r>
    </w:p>
    <w:p>
      <w:pPr>
        <w:pStyle w:val="FirstParagraph"/>
      </w:pPr>
      <w:r>
        <w:t xml:space="preserve">The language of diplomacy in</w:t>
      </w:r>
      <w:r>
        <w:t xml:space="preserve"> </w:t>
      </w:r>
      <w:r>
        <w:rPr>
          <w:bCs/>
          <w:b/>
        </w:rPr>
        <w:t xml:space="preserve">Tehran</w:t>
      </w:r>
      <w:r>
        <w:t xml:space="preserve"> </w:t>
      </w:r>
      <w:r>
        <w:t xml:space="preserve">is often non-verbal and steeped in cultural nuance. Concepts such as *taarof* (a form of polite ritual) dictate social interactions, requiring a</w:t>
      </w:r>
      <w:r>
        <w:t xml:space="preserve"> </w:t>
      </w:r>
      <w:r>
        <w:rPr>
          <w:bCs/>
          <w:b/>
        </w:rPr>
        <w:t xml:space="preserve">Diplomat</w:t>
      </w:r>
      <w:r>
        <w:t xml:space="preserve"> </w:t>
      </w:r>
      <w:r>
        <w:t xml:space="preserve">to possess high emotional intelligence and cultural sensitivity. Misinterpreting these cues can lead to unintended offense, while mastering them builds trust. I have found that patience is the most critical tool in my toolkit. In</w:t>
      </w:r>
      <w:r>
        <w:t xml:space="preserve"> </w:t>
      </w:r>
      <w:r>
        <w:rPr>
          <w:bCs/>
          <w:b/>
        </w:rPr>
        <w:t xml:space="preserve">Tehran</w:t>
      </w:r>
      <w:r>
        <w:t xml:space="preserve">, decisions are rarely rushed; they are deliberated upon with a depth of historical consciousness that respects the long arc of time rather than the short-term gains of political cycles.</w:t>
      </w:r>
      <w:r>
        <w:t xml:space="preserve"> </w:t>
      </w:r>
      <w:r>
        <w:t xml:space="preserve">This cultural immersion forces a re-evaluation of what effective diplomacy looks like. It is not about imposing will, but about finding common ground in shared human experiences—whether discussing poetry, music, or the universal challenges of urban life. The warmth I have received from my Iranian counterparts has been a constant reminder that beneath the political rhetoric lies a desire for connection and normalcy. As a</w:t>
      </w:r>
      <w:r>
        <w:t xml:space="preserve"> </w:t>
      </w:r>
      <w:r>
        <w:rPr>
          <w:bCs/>
          <w:b/>
        </w:rPr>
        <w:t xml:space="preserve">Diplomat</w:t>
      </w:r>
      <w:r>
        <w:t xml:space="preserve">, my job is to protect this space for dialogue amidst external pressures.</w:t>
      </w:r>
    </w:p>
    <w:bookmarkEnd w:id="22"/>
    <w:bookmarkStart w:id="23" w:name="iv.-the-geopolitical-tightrope"/>
    <w:p>
      <w:pPr>
        <w:pStyle w:val="Heading2"/>
      </w:pPr>
      <w:r>
        <w:t xml:space="preserve">IV. The Geopolitical Tightrope</w:t>
      </w:r>
    </w:p>
    <w:p>
      <w:pPr>
        <w:pStyle w:val="FirstParagraph"/>
      </w:pPr>
      <w:r>
        <w:t xml:space="preserve">While the personal interactions are heartening, they exist within a challenging geopolitical framework. The role of a</w:t>
      </w:r>
      <w:r>
        <w:t xml:space="preserve"> </w:t>
      </w:r>
      <w:r>
        <w:rPr>
          <w:bCs/>
          <w:b/>
        </w:rPr>
        <w:t xml:space="preserve">Diplomat</w:t>
      </w:r>
      <w:r>
        <w:t xml:space="preserve"> </w:t>
      </w:r>
      <w:r>
        <w:t xml:space="preserve">in</w:t>
      </w:r>
      <w:r>
        <w:t xml:space="preserve"> </w:t>
      </w:r>
      <w:r>
        <w:rPr>
          <w:bCs/>
          <w:b/>
        </w:rPr>
        <w:t xml:space="preserve">Tehran</w:t>
      </w:r>
      <w:r>
        <w:t xml:space="preserve"> </w:t>
      </w:r>
      <w:r>
        <w:t xml:space="preserve">is inherently precarious. We operate under the shadow of sanctions, regional conflicts, and ideological differences. There are days when progress seems stalled by forces beyond our control. Yet, it is precisely in these moments that the resilience of diplomacy becomes evident.</w:t>
      </w:r>
      <w:r>
        <w:t xml:space="preserve"> </w:t>
      </w:r>
      <w:r>
        <w:t xml:space="preserve">Being a</w:t>
      </w:r>
      <w:r>
        <w:t xml:space="preserve"> </w:t>
      </w:r>
      <w:r>
        <w:rPr>
          <w:bCs/>
          <w:b/>
        </w:rPr>
        <w:t xml:space="preserve">Diplomat</w:t>
      </w:r>
      <w:r>
        <w:t xml:space="preserve"> </w:t>
      </w:r>
      <w:r>
        <w:t xml:space="preserve">here teaches me that failure is not the absence of agreement, but the cessation of communication. Even when negotiations reach an impasse, maintaining channels of dialogue ensures that crises can be managed rather than escalated. The history of</w:t>
      </w:r>
      <w:r>
        <w:t xml:space="preserve"> </w:t>
      </w:r>
      <w:r>
        <w:rPr>
          <w:bCs/>
          <w:b/>
        </w:rPr>
        <w:t xml:space="preserve">Tehran</w:t>
      </w:r>
      <w:r>
        <w:t xml:space="preserve"> </w:t>
      </w:r>
      <w:r>
        <w:t xml:space="preserve">as a crossroads of civilizations reminds us that isolation is unsustainable. History has shown time and again that engagement, even with adversaries, yields better outcomes than confrontation. This historical perspective provides a sense of hope and purpose, reinforcing the necessity of my role despite the difficulties.</w:t>
      </w:r>
    </w:p>
    <w:bookmarkEnd w:id="23"/>
    <w:bookmarkStart w:id="24" w:name="X58f0547c6192b4e92cb10c414476dd7e987c459"/>
    <w:p>
      <w:pPr>
        <w:pStyle w:val="Heading2"/>
      </w:pPr>
      <w:r>
        <w:t xml:space="preserve">V. Conclusion: The Enduring Value of Engagement</w:t>
      </w:r>
    </w:p>
    <w:p>
      <w:pPr>
        <w:pStyle w:val="FirstParagraph"/>
      </w:pPr>
      <w:r>
        <w:t xml:space="preserve">In conclusion, serving as a</w:t>
      </w:r>
      <w:r>
        <w:t xml:space="preserve"> </w:t>
      </w:r>
      <w:r>
        <w:rPr>
          <w:bCs/>
          <w:b/>
        </w:rPr>
        <w:t xml:space="preserve">Diplomat</w:t>
      </w:r>
      <w:r>
        <w:t xml:space="preserve"> </w:t>
      </w:r>
      <w:r>
        <w:t xml:space="preserve">in</w:t>
      </w:r>
      <w:r>
        <w:t xml:space="preserve"> </w:t>
      </w:r>
      <w:r>
        <w:rPr>
          <w:bCs/>
          <w:b/>
        </w:rPr>
        <w:t xml:space="preserve">Tehran</w:t>
      </w:r>
      <w:r>
        <w:t xml:space="preserve"> </w:t>
      </w:r>
      <w:r>
        <w:t xml:space="preserve">has been a transformative experience that has fundamentally altered my worldview. It has taught me that diplomacy is not just about states and borders; it is about people and possibilities. The city of</w:t>
      </w:r>
      <w:r>
        <w:t xml:space="preserve"> </w:t>
      </w:r>
      <w:r>
        <w:rPr>
          <w:bCs/>
          <w:b/>
        </w:rPr>
        <w:t xml:space="preserve">Tehran</w:t>
      </w:r>
      <w:r>
        <w:t xml:space="preserve">, with its vibrant energy and complex history, serves as a powerful testament to the human capacity for endurance, creativity, and connection.</w:t>
      </w:r>
      <w:r>
        <w:t xml:space="preserve"> </w:t>
      </w:r>
      <w:r>
        <w:t xml:space="preserve">As I continue in this role, I remain committed to the belief that understanding is achievable if we approach each interaction with humility and respect. The challenges are significant, but so too is the potential for positive impact. By fostering genuine relationships and bridging cultural divides, a</w:t>
      </w:r>
      <w:r>
        <w:t xml:space="preserve"> </w:t>
      </w:r>
      <w:r>
        <w:rPr>
          <w:bCs/>
          <w:b/>
        </w:rPr>
        <w:t xml:space="preserve">Diplomat</w:t>
      </w:r>
      <w:r>
        <w:t xml:space="preserve"> </w:t>
      </w:r>
      <w:r>
        <w:t xml:space="preserve">in</w:t>
      </w:r>
      <w:r>
        <w:t xml:space="preserve"> </w:t>
      </w:r>
      <w:r>
        <w:rPr>
          <w:bCs/>
          <w:b/>
        </w:rPr>
        <w:t xml:space="preserve">Tehran</w:t>
      </w:r>
      <w:r>
        <w:t xml:space="preserve"> </w:t>
      </w:r>
      <w:r>
        <w:t xml:space="preserve">can contribute to a more nuanced and peaceful global order. This reflection is not just an account of my experiences, but a reaffirmation of the enduring value of diplomatic engagement in one of the world’s most historically significant and politically complex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Diplomacy: A Perspective from Tehran</dc:title>
  <dc:creator/>
  <cp:keywords/>
  <dcterms:created xsi:type="dcterms:W3CDTF">2026-07-29T22:19:38Z</dcterms:created>
  <dcterms:modified xsi:type="dcterms:W3CDTF">2026-07-29T22:19:38Z</dcterms:modified>
</cp:coreProperties>
</file>

<file path=docProps/custom.xml><?xml version="1.0" encoding="utf-8"?>
<Properties xmlns="http://schemas.openxmlformats.org/officeDocument/2006/custom-properties" xmlns:vt="http://schemas.openxmlformats.org/officeDocument/2006/docPropsVTypes"/>
</file>