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Diplomat</w:t>
      </w:r>
      <w:r>
        <w:t xml:space="preserve"> </w:t>
      </w:r>
      <w:r>
        <w:t xml:space="preserve">in</w:t>
      </w:r>
      <w:r>
        <w:t xml:space="preserve"> </w:t>
      </w:r>
      <w:r>
        <w:t xml:space="preserve">Turkey</w:t>
      </w:r>
      <w:r>
        <w:t xml:space="preserve"> </w:t>
      </w:r>
      <w:r>
        <w:t xml:space="preserve">Ankara</w:t>
      </w:r>
    </w:p>
    <w:bookmarkStart w:id="25" w:name="X414e9ed600fbb844cadd97a57bd83ccb68f9eb3"/>
    <w:p>
      <w:pPr>
        <w:pStyle w:val="Heading1"/>
      </w:pPr>
      <w:r>
        <w:t xml:space="preserve">The Bridge Between Worlds: A Reflection on the Role of a Diplomat in Turkey Ankara</w:t>
      </w:r>
    </w:p>
    <w:p>
      <w:pPr>
        <w:pStyle w:val="FirstParagraph"/>
      </w:pPr>
      <w:r>
        <w:t xml:space="preserve">The assignment to serve as a diplomat in Turkey Ankara represents not merely a career milestone, but an immersion into one of the most complex and historically resonant geopolitical theaters of our time. To reflect upon this role is to engage with a city that stands physically and metaphorically at the crossroads of civilizations. Ankara, as the political heart of Turkey, offers a starkly different atmosphere from its western neighbor Istanbul. While Istanbul speaks in whispers of Ottoman grandeur and Bosphorus breezes, Ankara shouts in the language of statecraft, bureaucracy, and strategic calculation. This reflection paper seeks to explore the multifaceted nature of being a diplomat stationed here, examining the intersection of cultural nuance, political strategy, and personal growth required to navigate this unique landscape.</w:t>
      </w:r>
    </w:p>
    <w:bookmarkStart w:id="20" w:name="the-weight-of-history-and-modernity"/>
    <w:p>
      <w:pPr>
        <w:pStyle w:val="Heading2"/>
      </w:pPr>
      <w:r>
        <w:t xml:space="preserve">The Weight of History and Modernity</w:t>
      </w:r>
    </w:p>
    <w:p>
      <w:pPr>
        <w:pStyle w:val="FirstParagraph"/>
      </w:pPr>
      <w:r>
        <w:t xml:space="preserve">Turkey Ankara is defined by its deliberate modernity. Founded as the capital during the establishment of the Republic by Mustafa Kemal Atatürk, it was designed to break from the imperial past and embrace Western-style governance. As a diplomat in Turkey Ankara, one must constantly negotiate between this foundational ethos of secular modernization and the rising currents of traditionalism and religious conservatism that have reshaped contemporary Turkish society. The city’s architecture reflects this tension: wide, empty boulevards contrast with dense urban sprawls; neoclassical government buildings stand guard over bustling markets.</w:t>
      </w:r>
    </w:p>
    <w:p>
      <w:pPr>
        <w:pStyle w:val="BodyText"/>
      </w:pPr>
      <w:r>
        <w:t xml:space="preserve">For a diplomat, understanding this duality is not optional—it is essential. Every conversation, every negotiation, and every social interaction in Turkey Ankara requires an acute sensitivity to these historical undercurrents. The role demands that one respects the legacy of Atatürk while engaging with the lived realities of a population that looks increasingly toward its own cultural identity for guidance. This balance is delicate; misreading it can lead to diplomatic faux pas, while mastering it opens doors to genuine understanding and cooperation.</w:t>
      </w:r>
    </w:p>
    <w:bookmarkEnd w:id="20"/>
    <w:bookmarkStart w:id="21" w:name="X72d4933e7f98a86fbf0624fd3d64727dd24a061"/>
    <w:p>
      <w:pPr>
        <w:pStyle w:val="Heading2"/>
      </w:pPr>
      <w:r>
        <w:t xml:space="preserve">The Art of Negotiation in a Geopolitical Hub</w:t>
      </w:r>
    </w:p>
    <w:p>
      <w:pPr>
        <w:pStyle w:val="FirstParagraph"/>
      </w:pPr>
      <w:r>
        <w:t xml:space="preserve">Turkey Ankara serves as a critical node in global diplomacy. Situated between Europe, Asia, and the Middle East, Turkey is a key player in regional security, migration policy, energy transit routes, and NATO operations. A diplomat stationed here operates at the epicenter of these discussions. The responsibilities are heavy: mediating conflicts that spill over borders from Syria to Iraq; managing refugee flows; facilitating trade agreements that impact global supply chains.</w:t>
      </w:r>
    </w:p>
    <w:p>
      <w:pPr>
        <w:pStyle w:val="BodyText"/>
      </w:pPr>
      <w:r>
        <w:t xml:space="preserve">The experience of being a diplomat in this environment teaches resilience and adaptability. Meetings in Turkey Ankara often involve counterparts who are well-versed in the art of negotiation, informed by centuries of Ottoman administrative tradition. There is an emphasis on relationship-building before business can commence. This cultural norm requires patience and a willingness to invest time in personal connections, sharing tea or meals, before delving into substantive policy discussions. For a foreign diplomat learning these rhythms, it is a profound lesson in the human element of international relations. It underscores that diplomacy is not just about treaties and memoranda but about trust.</w:t>
      </w:r>
    </w:p>
    <w:bookmarkEnd w:id="21"/>
    <w:bookmarkStart w:id="22" w:name="X2d870cc97b43e5c3a94364fc444ffb0bfd29f76"/>
    <w:p>
      <w:pPr>
        <w:pStyle w:val="Heading2"/>
      </w:pPr>
      <w:r>
        <w:t xml:space="preserve">Cultural Immersion and Personal Transformation</w:t>
      </w:r>
    </w:p>
    <w:p>
      <w:pPr>
        <w:pStyle w:val="FirstParagraph"/>
      </w:pPr>
      <w:r>
        <w:t xml:space="preserve">Beyond the official duties, life as a diplomat in Turkey Ankara offers unparalleled opportunities for cultural immersion. The city is vibrant, with a growing arts scene, diverse culinary traditions that blend Central Asian roots with Mediterranean influences, and a dynamic academic community. Engaging with local intellectuals artists and civil society members provides insights that cannot be gleaned from reports or briefings alone.</w:t>
      </w:r>
    </w:p>
    <w:p>
      <w:pPr>
        <w:pStyle w:val="BodyText"/>
      </w:pPr>
      <w:r>
        <w:t xml:space="preserve">This immersion fosters personal transformation. Living in Turkey Ankara challenges preconceived notions about the Middle East and Islam. It reveals a society that is pluralistic, contested, and evolving. For instance, the role of women in Turkish public life varies significantly across regions and socioeconomic groups—a nuance that becomes apparent only through sustained engagement. Such experiences humanize geopolitical issues, reminding us behind every political stance are individuals with hopes fears aspirations.</w:t>
      </w:r>
    </w:p>
    <w:bookmarkEnd w:id="22"/>
    <w:bookmarkStart w:id="23" w:name="challenges-of-misrepresentation-and-bias"/>
    <w:p>
      <w:pPr>
        <w:pStyle w:val="Heading2"/>
      </w:pPr>
      <w:r>
        <w:t xml:space="preserve">Challenges of Misrepresentation and Bias</w:t>
      </w:r>
    </w:p>
    <w:p>
      <w:pPr>
        <w:pStyle w:val="FirstParagraph"/>
      </w:pPr>
      <w:r>
        <w:t xml:space="preserve">Navigating the media landscape in Turkey Ankara presents another significant challenge. Both domestic and international media often frame Turkish politics through polarizing lenses. As a diplomat, there is a constant pressure to represent one’s home country accurately while avoiding entanglement in local partisan disputes. This requires diplomatic tact and strict adherence to principles of neutrality where appropriate, yet also recognizing that complete neutrality can sometimes be perceived as indifference.</w:t>
      </w:r>
    </w:p>
    <w:p>
      <w:pPr>
        <w:pStyle w:val="BodyText"/>
      </w:pPr>
      <w:r>
        <w:t xml:space="preserve">Furthermore, the geopolitical sensitivity of the region means that actions taken by neighboring countries can have immediate repercussions in Turkey Ankara. A conflict escalation in a nearby border region can trigger diplomatic crises overnight. The diplomat must remain vigilant, anticipating shifts in public opinion and government policy, and communicating effectively to mitigate risks.</w:t>
      </w:r>
    </w:p>
    <w:bookmarkEnd w:id="23"/>
    <w:bookmarkStart w:id="24" w:name="Xb5f1c14ef7a463af2190455f584967b0677f2c0"/>
    <w:p>
      <w:pPr>
        <w:pStyle w:val="Heading2"/>
      </w:pPr>
      <w:r>
        <w:t xml:space="preserve">Conclusion: The Enduring Value of Dialogue</w:t>
      </w:r>
    </w:p>
    <w:p>
      <w:pPr>
        <w:pStyle w:val="FirstParagraph"/>
      </w:pPr>
      <w:r>
        <w:t xml:space="preserve">In conclusion, the role of a diplomat in Turkey Ankara is one of immense responsibility and profound reward. It demands intellectual rigor emotional intelligence cultural humility. It requires navigating a city that embodies both the past and future of its nation, serving as a gateway to understanding broader regional dynamics.</w:t>
      </w:r>
    </w:p>
    <w:p>
      <w:pPr>
        <w:pStyle w:val="BodyText"/>
      </w:pPr>
      <w:r>
        <w:t xml:space="preserve">As I reflect on this journey, I am reminded that diplomacy is ultimately about building bridges where there are chasms. In Turkey Ankara those bridges are built not just through formal agreements but through daily interactions shared stories and mutual respect. The experience challenges us to look beyond stereotypes engage with complexity and recognize our shared humanity despite political differences.</w:t>
      </w:r>
    </w:p>
    <w:p>
      <w:pPr>
        <w:pStyle w:val="BodyText"/>
      </w:pPr>
      <w:r>
        <w:t xml:space="preserve">Ultimately, serving as a diplomat in this pivotal location reinforces the enduring value of dialogue. In a world often divided by ideology and interest, the ability to listen understand negotiate remains our most powerful tool for peace. Turkey Ankara stands as a testament to this truth—a city where worlds collide and converge offering lessons that extend far beyond its borders.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Diplomat in Turkey Ankara</dc:title>
  <dc:creator/>
  <dc:language>en</dc:language>
  <cp:keywords/>
  <dcterms:created xsi:type="dcterms:W3CDTF">2026-07-29T08:35:32Z</dcterms:created>
  <dcterms:modified xsi:type="dcterms:W3CDTF">2026-07-29T08:35:32Z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