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1897ef6367449eda6428cc6b552905ecd56bcfa"/>
    <w:p>
      <w:pPr>
        <w:pStyle w:val="Heading1"/>
      </w:pPr>
      <w:r>
        <w:t xml:space="preserve">The Intersection of Global and Local: A Reflection on the Role of a Diplomat in United States Chicago</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p>
      <w:pPr>
        <w:pStyle w:val="BodyText"/>
      </w:pPr>
      <w:r>
        <w:t xml:space="preserve">The concept of diplomacy is often romanticized through images of grand embassies, formal state dinners, and hushed negotiations in the marble halls of international capitals. However, the reality of modern diplomatic engagement extends far beyond these traditional venues. It thrives in the bustling streets, community centers, and economic hubs that define a nation’s internal landscape. Nowhere is this dynamic more evident than in Chicago within the United States. Reflecting on my experiences and observations regarding the role of a diplomat situated in United States Chicago reveals a complex tapestry of cultural exchange, economic advocacy, and grassroots connection. This reflection paper explores how the unique characteristics of Chicago necessitate an adaptive, nuanced approach to diplomacy that differs significantly from traditional state-level interactions.</w:t>
      </w:r>
    </w:p>
    <w:p>
      <w:pPr>
        <w:pStyle w:val="BodyText"/>
      </w:pPr>
      <w:r>
        <w:t xml:space="preserve">To understand the significance of being a</w:t>
      </w:r>
      <w:r>
        <w:t xml:space="preserve"> </w:t>
      </w:r>
      <w:r>
        <w:rPr>
          <w:bCs/>
          <w:b/>
        </w:rPr>
        <w:t xml:space="preserve">Diplomat</w:t>
      </w:r>
      <w:r>
        <w:t xml:space="preserve"> </w:t>
      </w:r>
      <w:r>
        <w:t xml:space="preserve">in this specific context, one must first appreciate the distinct identity of Chicago. Often referred to as "America's Second City," Chicago is not merely a geographic location but a powerful symbol of American industry, diversity, and innovation. Unlike Washington D.C., which serves as the political heart of the United States, Chicago pulses with entrepreneurial energy and cultural vibrancy. For a</w:t>
      </w:r>
      <w:r>
        <w:t xml:space="preserve"> </w:t>
      </w:r>
      <w:r>
        <w:rPr>
          <w:bCs/>
          <w:b/>
        </w:rPr>
        <w:t xml:space="preserve">Diplomat</w:t>
      </w:r>
      <w:r>
        <w:t xml:space="preserve">, operating in this environment means stepping out of the insular world of federal policy-making and into a vibrant ecosystem where local governance, private sector leadership, and civic activism intersect. The challenges here are not just about bilateral relations between nations, but about building bridges between foreign cultures and one of the most diverse metropolitan areas in North America.</w:t>
      </w:r>
    </w:p>
    <w:p>
      <w:pPr>
        <w:pStyle w:val="BodyText"/>
      </w:pPr>
      <w:r>
        <w:t xml:space="preserve">One of the primary reflections centers on the shift from political diplomacy to cultural and economic diplomacy. In Washington D.C., a</w:t>
      </w:r>
      <w:r>
        <w:t xml:space="preserve"> </w:t>
      </w:r>
      <w:r>
        <w:rPr>
          <w:bCs/>
          <w:b/>
        </w:rPr>
        <w:t xml:space="preserve">Diplomat</w:t>
      </w:r>
      <w:r>
        <w:t xml:space="preserve">'s efforts are often measured by policy outcomes or legislative alignments. In contrast, in United States Chicago, success is frequently determined by soft power—the ability to foster mutual understanding through arts, education, and business partnerships. The city's robust network of universities offers an unparalleled platform for academic exchange programs. As a</w:t>
      </w:r>
      <w:r>
        <w:t xml:space="preserve"> </w:t>
      </w:r>
      <w:r>
        <w:rPr>
          <w:bCs/>
          <w:b/>
        </w:rPr>
        <w:t xml:space="preserve">Diplomat</w:t>
      </w:r>
      <w:r>
        <w:t xml:space="preserve">, facilitating these exchanges is crucial not only for fostering future leaders who may hold favorable views of one's home country but also for creating lasting intellectual bonds. Reflecting on interactions with students and faculty at institutions like the University of Chicago or Northwestern, it becomes clear that diplomacy here is about planting seeds of knowledge that will bloom decades later.</w:t>
      </w:r>
    </w:p>
    <w:p>
      <w:pPr>
        <w:pStyle w:val="BodyText"/>
      </w:pPr>
      <w:r>
        <w:t xml:space="preserve">Furthermore, the economic dimension cannot be overstated. Chicago is a global logistics and transportation hub, boasting one of the busiest airports in the world and extensive rail networks connecting to the rest of North America. For a</w:t>
      </w:r>
      <w:r>
        <w:t xml:space="preserve"> </w:t>
      </w:r>
      <w:r>
        <w:rPr>
          <w:bCs/>
          <w:b/>
        </w:rPr>
        <w:t xml:space="preserve">Diplomat</w:t>
      </w:r>
      <w:r>
        <w:t xml:space="preserve">, promoting trade and investment opportunities requires a deep understanding of local industries such as manufacturing, finance, and technology. Engaging with the Chicago Loop's financial district or meeting with executives in logistics firms demands a different skill set than negotiating treaties in capital cities. It requires fluency in business language, an understanding of supply chain dynamics, and the ability to articulate how bilateral relations can tangibly benefit local businesses. The reflection here is that economic diplomacy is inherently practical; it must deliver visible results to maintain public and private sector support.</w:t>
      </w:r>
    </w:p>
    <w:p>
      <w:pPr>
        <w:pStyle w:val="BodyText"/>
      </w:pPr>
      <w:r>
        <w:t xml:space="preserve">Another critical aspect of reflecting on the role of a</w:t>
      </w:r>
      <w:r>
        <w:t xml:space="preserve"> </w:t>
      </w:r>
      <w:r>
        <w:rPr>
          <w:bCs/>
          <w:b/>
        </w:rPr>
        <w:t xml:space="preserve">Diplomat</w:t>
      </w:r>
      <w:r>
        <w:t xml:space="preserve"> </w:t>
      </w:r>
      <w:r>
        <w:t xml:space="preserve">in United States Chicago is the emphasis on inclusivity and diversity. Chicago's population reflects a rich mosaic of ethnicities, religions, and backgrounds. This diversity presents both an opportunity and a responsibility for any</w:t>
      </w:r>
      <w:r>
        <w:t xml:space="preserve"> </w:t>
      </w:r>
      <w:r>
        <w:rPr>
          <w:bCs/>
          <w:b/>
        </w:rPr>
        <w:t xml:space="preserve">Diplomat</w:t>
      </w:r>
      <w:r>
        <w:t xml:space="preserve">. It is an opportunity to engage with diaspora communities who serve as cultural ambassadors, bringing insights into their heritage nations while integrating into the American fabric. However, it also requires sensitivity and inclusivity in programming to ensure that diplomatic events are accessible and representative of all community segments. Ignoring this diversity would be a diplomatic faux pas; leveraging it can create deep, grassroots connections that top-down policies cannot achieve. Reflecting on community outreach programs, I have seen how engaging with local religious leaders or ethnic associations can build trust at a level that official channels often miss.</w:t>
      </w:r>
    </w:p>
    <w:p>
      <w:pPr>
        <w:pStyle w:val="BodyText"/>
      </w:pPr>
      <w:r>
        <w:t xml:space="preserve">The historical context of Chicago also adds depth to the</w:t>
      </w:r>
      <w:r>
        <w:t xml:space="preserve"> </w:t>
      </w:r>
      <w:r>
        <w:rPr>
          <w:bCs/>
          <w:b/>
        </w:rPr>
        <w:t xml:space="preserve">Diplomat</w:t>
      </w:r>
      <w:r>
        <w:t xml:space="preserve">'s role. The city has a history of labor movements, civil rights advancements, and urban planning innovations. Understanding this history is essential for any</w:t>
      </w:r>
      <w:r>
        <w:t xml:space="preserve"> </w:t>
      </w:r>
      <w:r>
        <w:rPr>
          <w:bCs/>
          <w:b/>
        </w:rPr>
        <w:t xml:space="preserve">Diplomat</w:t>
      </w:r>
      <w:r>
        <w:t xml:space="preserve"> </w:t>
      </w:r>
      <w:r>
        <w:t xml:space="preserve">aiming to resonate with local citizens. It provides common ground for dialogue on issues such as sustainability, urban resilience, and social equity—topics that are increasingly central to international agendas. For instance, collaborating with Chicago-based organizations on climate change initiatives allows a</w:t>
      </w:r>
      <w:r>
        <w:t xml:space="preserve"> </w:t>
      </w:r>
      <w:r>
        <w:rPr>
          <w:bCs/>
          <w:b/>
        </w:rPr>
        <w:t xml:space="preserve">Diplomat</w:t>
      </w:r>
      <w:r>
        <w:t xml:space="preserve"> </w:t>
      </w:r>
      <w:r>
        <w:t xml:space="preserve">to demonstrate commitment to global challenges while highlighting local solutions. This alignment of global goals with local action enhances the credibility and relevance of the diplomatic mission.</w:t>
      </w:r>
    </w:p>
    <w:p>
      <w:pPr>
        <w:pStyle w:val="BodyText"/>
      </w:pPr>
      <w:r>
        <w:t xml:space="preserve">In conclusion, reflecting on the experience of being a</w:t>
      </w:r>
      <w:r>
        <w:t xml:space="preserve"> </w:t>
      </w:r>
      <w:r>
        <w:rPr>
          <w:bCs/>
          <w:b/>
        </w:rPr>
        <w:t xml:space="preserve">Diplomat</w:t>
      </w:r>
      <w:r>
        <w:t xml:space="preserve"> </w:t>
      </w:r>
      <w:r>
        <w:t xml:space="preserve">in United States Chicago offers valuable insights into the evolving nature of international relations. It highlights that diplomacy is not confined to borders or capital cities but is deeply rooted in local communities, economies, and cultures. The unique position of Chicago as a global hub necessitates an approach that blends traditional diplomatic skills with adaptability, cultural sensitivity, and economic acumen. As I continue my journey in this vibrant city, I remain committed to fostering connections that transcend political boundaries and promote mutual understanding. The role of a</w:t>
      </w:r>
      <w:r>
        <w:t xml:space="preserve"> </w:t>
      </w:r>
      <w:r>
        <w:rPr>
          <w:bCs/>
          <w:b/>
        </w:rPr>
        <w:t xml:space="preserve">Diplomat</w:t>
      </w:r>
      <w:r>
        <w:t xml:space="preserve"> </w:t>
      </w:r>
      <w:r>
        <w:t xml:space="preserve">here is not just to represent a nation abroad but to engage meaningfully within the fabric of United States Chicago, contributing to a more interconnected and cooperative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United States Chicago</dc:title>
  <dc:creator/>
  <dc:language>en</dc:language>
  <cp:keywords/>
  <dcterms:created xsi:type="dcterms:W3CDTF">2026-07-29T16:24:33Z</dcterms:created>
  <dcterms:modified xsi:type="dcterms:W3CDTF">2026-07-29T16:24:33Z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