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Córdoba,</w:t>
      </w:r>
      <w:r>
        <w:t xml:space="preserve"> </w:t>
      </w:r>
      <w:r>
        <w:t xml:space="preserve">Argentina</w:t>
      </w:r>
    </w:p>
    <w:bookmarkStart w:id="26" w:name="X7187233c8394f56fb3bef7a306934c4ffba67d1"/>
    <w:p>
      <w:pPr>
        <w:pStyle w:val="Heading1"/>
      </w:pPr>
      <w:r>
        <w:t xml:space="preserve">The Pillar of Primary Care: A Reflection on the Doctor General Practitioner in Córdoba, Argentina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Medical Ethics and Public Health Committee</w:t>
      </w:r>
      <w:r>
        <w:br/>
      </w:r>
      <w:r>
        <w:rPr>
          <w:bCs/>
          <w:b/>
        </w:rPr>
        <w:t xml:space="preserve">From:</w:t>
      </w:r>
      <w:r>
        <w:t xml:space="preserve"> </w:t>
      </w:r>
      <w:r>
        <w:t xml:space="preserve">[Your Name/Author]</w:t>
      </w:r>
      <w:r>
        <w:br/>
      </w:r>
      <w:r>
        <w:rPr>
          <w:bCs/>
          <w:b/>
        </w:rPr>
        <w:t xml:space="preserve">Subject:</w:t>
      </w:r>
      <w:r>
        <w:t xml:space="preserve">The Critical Role of the Doctor General Practitioner in the Healthcare Landscape of Córdoba, Argentina</w:t>
      </w:r>
    </w:p>
    <w:bookmarkStart w:id="20" w:name="introduction"/>
    <w:p>
      <w:pPr>
        <w:pStyle w:val="Heading2"/>
      </w:pPr>
      <w:r>
        <w:t xml:space="preserve">Introduction</w:t>
      </w:r>
    </w:p>
    <w:p>
      <w:pPr>
        <w:pStyle w:val="FirstParagraph"/>
      </w:pPr>
      <w:r>
        <w:t xml:space="preserve">In the vast and complex tapestry of global healthcare systems, few roles are as foundational yet frequently underappreciated as that of the</w:t>
      </w:r>
      <w:r>
        <w:t xml:space="preserve"> </w:t>
      </w:r>
      <w:r>
        <w:rPr>
          <w:bCs/>
          <w:b/>
        </w:rPr>
        <w:t xml:space="preserve">Doctor General Practitioner</w:t>
      </w:r>
      <w:r>
        <w:t xml:space="preserve">. While specialized medicine often garners media attention and public admiration due to its technical intricacy, it is the primary care physician who serves as the first point of contact, the long-term guardian of health, and the navigator through a labyrinthine medical system. This reflection paper aims to explore this vital role specifically within the context of</w:t>
      </w:r>
      <w:r>
        <w:t xml:space="preserve"> </w:t>
      </w:r>
      <w:r>
        <w:rPr>
          <w:bCs/>
          <w:b/>
        </w:rPr>
        <w:t xml:space="preserve">Argentina Córdoba</w:t>
      </w:r>
      <w:r>
        <w:t xml:space="preserve">. By examining socio-economic factors, cultural nuances, and systemic challenges unique to this province in Argentina’s interior, we can better understand how the General Practitioner functions not merely as a clinician, but as a community anchor. In</w:t>
      </w:r>
      <w:r>
        <w:t xml:space="preserve"> </w:t>
      </w:r>
      <w:r>
        <w:rPr>
          <w:bCs/>
          <w:b/>
        </w:rPr>
        <w:t xml:space="preserve">Argentina Córdoba</w:t>
      </w:r>
      <w:r>
        <w:t xml:space="preserve">, the doctor general practitioner is often more than a medical professional; they are a trusted neighbor and an essential bridge between traditional values and modern medical science.</w:t>
      </w:r>
    </w:p>
    <w:bookmarkEnd w:id="20"/>
    <w:bookmarkStart w:id="21" w:name="the-socio-economic-context-of-córdoba"/>
    <w:p>
      <w:pPr>
        <w:pStyle w:val="Heading2"/>
      </w:pPr>
      <w:r>
        <w:t xml:space="preserve">The Socio-Economic Context of Córdoba</w:t>
      </w:r>
    </w:p>
    <w:p>
      <w:pPr>
        <w:pStyle w:val="FirstParagraph"/>
      </w:pPr>
      <w:r>
        <w:t xml:space="preserve">To understand the practice of medicine in</w:t>
      </w:r>
      <w:r>
        <w:t xml:space="preserve"> </w:t>
      </w:r>
      <w:r>
        <w:rPr>
          <w:bCs/>
          <w:b/>
        </w:rPr>
        <w:t xml:space="preserve">Argentina Córdoba</w:t>
      </w:r>
      <w:r>
        <w:t xml:space="preserve">, one must first acknowledge its distinct socio-economic fabric. Unlike Buenos Aires, which boasts a high concentration of tertiary care centers and specialized specialists,</w:t>
      </w:r>
      <w:r>
        <w:t xml:space="preserve"> </w:t>
      </w:r>
      <w:r>
        <w:rPr>
          <w:bCs/>
          <w:b/>
        </w:rPr>
        <w:t xml:space="preserve">Argentina Córdoba</w:t>
      </w:r>
      <w:r>
        <w:t xml:space="preserve"> </w:t>
      </w:r>
      <w:r>
        <w:t xml:space="preserve">serves as a major educational and medical hub for the surrounding rural provinces (Cuyo region) but faces its own internal disparities. The city of Córdoba itself is vibrant and urbanized, yet it is surrounded by vast agricultural territories where access to specialized care can be limited. Consequently, the burden of comprehensive care falls heavily on the</w:t>
      </w:r>
      <w:r>
        <w:t xml:space="preserve"> </w:t>
      </w:r>
      <w:r>
        <w:rPr>
          <w:bCs/>
          <w:b/>
        </w:rPr>
        <w:t xml:space="preserve">Doctor General Practitioner</w:t>
      </w:r>
      <w:r>
        <w:t xml:space="preserve">.</w:t>
      </w:r>
    </w:p>
    <w:p>
      <w:pPr>
        <w:pStyle w:val="BodyText"/>
      </w:pPr>
      <w:r>
        <w:t xml:space="preserve">In this setting, the general practitioner must possess a breadth of knowledge that rivals specialists. Due to geographic and economic barriers for many patients in</w:t>
      </w:r>
      <w:r>
        <w:t xml:space="preserve"> </w:t>
      </w:r>
      <w:r>
        <w:rPr>
          <w:bCs/>
          <w:b/>
        </w:rPr>
        <w:t xml:space="preserve">Argentina Córdoba</w:t>
      </w:r>
      <w:r>
        <w:t xml:space="preserve">, referring immediately to a cardiologist or endocrinologist is often impractical or financially prohibitive for a significant portion of the population. Therefore, the general practitioner acts as the gatekeeper who must accurately triage conditions, manage chronic diseases like diabetes and hypertension at home, and identify red flags early enough to prevent crises. This reality demands that our reflection on the</w:t>
      </w:r>
      <w:r>
        <w:t xml:space="preserve"> </w:t>
      </w:r>
      <w:r>
        <w:rPr>
          <w:bCs/>
          <w:b/>
        </w:rPr>
        <w:t xml:space="preserve">Doctor General Practitioner</w:t>
      </w:r>
      <w:r>
        <w:t xml:space="preserve"> </w:t>
      </w:r>
      <w:r>
        <w:t xml:space="preserve">includes an appreciation for their resourcefulness and diagnostic autonomy.</w:t>
      </w:r>
    </w:p>
    <w:bookmarkEnd w:id="21"/>
    <w:bookmarkStart w:id="22" w:name="cultural-nuances-the-confianza-factor"/>
    <w:p>
      <w:pPr>
        <w:pStyle w:val="Heading2"/>
      </w:pPr>
      <w:r>
        <w:t xml:space="preserve">Cultural Nuances: The "Confianza" Factor</w:t>
      </w:r>
    </w:p>
    <w:p>
      <w:pPr>
        <w:pStyle w:val="FirstParagraph"/>
      </w:pPr>
      <w:r>
        <w:t xml:space="preserve">A defining characteristic of medical practice in Latin America, and specifically in</w:t>
      </w:r>
      <w:r>
        <w:t xml:space="preserve"> </w:t>
      </w:r>
      <w:r>
        <w:rPr>
          <w:bCs/>
          <w:b/>
        </w:rPr>
        <w:t xml:space="preserve">Argentina Córdoba</w:t>
      </w:r>
      <w:r>
        <w:t xml:space="preserve">, is the importance of interpersonal relationships. The concept of</w:t>
      </w:r>
      <w:r>
        <w:t xml:space="preserve"> </w:t>
      </w:r>
      <w:r>
        <w:rPr>
          <w:iCs/>
          <w:i/>
        </w:rPr>
        <w:t xml:space="preserve">"confianza"</w:t>
      </w:r>
      <w:r>
        <w:t xml:space="preserve"> </w:t>
      </w:r>
      <w:r>
        <w:t xml:space="preserve">(trust) is paramount. In many private practices and public clinics across</w:t>
      </w:r>
      <w:r>
        <w:t xml:space="preserve"> </w:t>
      </w:r>
      <w:r>
        <w:rPr>
          <w:bCs/>
          <w:b/>
        </w:rPr>
        <w:t xml:space="preserve">Argentina Córdoba</w:t>
      </w:r>
      <w:r>
        <w:t xml:space="preserve">, the doctor-patient relationship is not transient; it spans decades. The general practitioner often treats multiple generations of a single family, integrating into the social fabric.</w:t>
      </w:r>
    </w:p>
    <w:p>
      <w:pPr>
        <w:pStyle w:val="BodyText"/>
      </w:pPr>
      <w:r>
        <w:t xml:space="preserve">This cultural aspect shapes the practice of medicine profoundly. A successful</w:t>
      </w:r>
      <w:r>
        <w:t xml:space="preserve"> </w:t>
      </w:r>
      <w:r>
        <w:rPr>
          <w:bCs/>
          <w:b/>
        </w:rPr>
        <w:t xml:space="preserve">Doctor General Practitioner</w:t>
      </w:r>
      <w:r>
        <w:t xml:space="preserve"> </w:t>
      </w:r>
      <w:r>
        <w:t xml:space="preserve">in Córdoba cannot rely solely on clinical algorithms; they must be empathetic listeners and effective communicators. They must navigate family dynamics, understand local dietary habits (such as the prevalence of yerba mate consumption or specific regional cuisines), and respect traditional beliefs that may coexist with biomedical explanations. For instance, when addressing non-adherence to medication in patients from more rural parts of</w:t>
      </w:r>
      <w:r>
        <w:t xml:space="preserve"> </w:t>
      </w:r>
      <w:r>
        <w:rPr>
          <w:bCs/>
          <w:b/>
        </w:rPr>
        <w:t xml:space="preserve">Argentina Córdoba</w:t>
      </w:r>
      <w:r>
        <w:t xml:space="preserve">, a general practitioner who approaches the issue with judgment may fail, whereas one who engages in dialogue respecting the patient’s worldview is likely to achieve better outcomes. Thus, soft skills are not secondary but central to the efficacy of general practice in this region.</w:t>
      </w:r>
    </w:p>
    <w:bookmarkEnd w:id="22"/>
    <w:bookmarkStart w:id="23" w:name="the-burden-of-public-and-private-systems"/>
    <w:p>
      <w:pPr>
        <w:pStyle w:val="Heading2"/>
      </w:pPr>
      <w:r>
        <w:t xml:space="preserve">The Burden of Public and Private Systems</w:t>
      </w:r>
    </w:p>
    <w:p>
      <w:pPr>
        <w:pStyle w:val="FirstParagraph"/>
      </w:pPr>
      <w:r>
        <w:t xml:space="preserve">The healthcare landscape in</w:t>
      </w:r>
      <w:r>
        <w:t xml:space="preserve"> </w:t>
      </w:r>
      <w:r>
        <w:rPr>
          <w:bCs/>
          <w:b/>
        </w:rPr>
        <w:t xml:space="preserve">Argentina Córdoba</w:t>
      </w:r>
      <w:r>
        <w:t xml:space="preserve"> </w:t>
      </w:r>
      <w:r>
        <w:t xml:space="preserve">is characterized by a dual system: the public sector (provincial hospitals and clinics) and private health insurance (Obras Sociales). The role of the</w:t>
      </w:r>
      <w:r>
        <w:t xml:space="preserve"> </w:t>
      </w:r>
      <w:r>
        <w:rPr>
          <w:bCs/>
          <w:b/>
        </w:rPr>
        <w:t xml:space="preserve">Doctor General Practitioner</w:t>
      </w:r>
      <w:r>
        <w:t xml:space="preserve"> </w:t>
      </w:r>
      <w:r>
        <w:t xml:space="preserve">varies significantly depending on which side of this divide they operate.</w:t>
      </w:r>
    </w:p>
    <w:p>
      <w:pPr>
        <w:pStyle w:val="BodyText"/>
      </w:pPr>
      <w:r>
        <w:t xml:space="preserve">In the public sector, often overwhelmed by high patient volumes, the general practitioner becomes a master of efficiency and palliative management. They are often the front line in emergency rooms and community health posts (POSTs), dealing with infectious diseases that have resurged or chronic conditions exacerbated by poverty. Here, reflection turns to resilience; these professionals demonstrate extraordinary dedication, often working with limited resources to provide dignified care.</w:t>
      </w:r>
    </w:p>
    <w:p>
      <w:pPr>
        <w:pStyle w:val="BodyText"/>
      </w:pPr>
      <w:r>
        <w:t xml:space="preserve">Conversely, in the private sector of</w:t>
      </w:r>
      <w:r>
        <w:t xml:space="preserve"> </w:t>
      </w:r>
      <w:r>
        <w:rPr>
          <w:bCs/>
          <w:b/>
        </w:rPr>
        <w:t xml:space="preserve">Argentina Córdoba</w:t>
      </w:r>
      <w:r>
        <w:t xml:space="preserve">, the general practitioner faces different pressures: high volume appointments and the demand for rapid resolution of complaints. While resources are better available, time is scarce. The challenge here is maintaining thoroughness amidst speed. Regardless of the setting, however, ethical standards remain non-negotiable. The reflection on this duality highlights a universal truth: the integrity of the</w:t>
      </w:r>
      <w:r>
        <w:t xml:space="preserve"> </w:t>
      </w:r>
      <w:r>
        <w:rPr>
          <w:bCs/>
          <w:b/>
        </w:rPr>
        <w:t xml:space="preserve">Doctor General Practitioner</w:t>
      </w:r>
      <w:r>
        <w:t xml:space="preserve"> </w:t>
      </w:r>
      <w:r>
        <w:t xml:space="preserve">is tested not by their environment, but by their commitment to equitable care.</w:t>
      </w:r>
    </w:p>
    <w:bookmarkEnd w:id="23"/>
    <w:bookmarkStart w:id="24" w:name="educational-hubs-and-future-challenges"/>
    <w:p>
      <w:pPr>
        <w:pStyle w:val="Heading2"/>
      </w:pPr>
      <w:r>
        <w:t xml:space="preserve">Educational Hubs and Future Challenges</w:t>
      </w:r>
    </w:p>
    <w:p>
      <w:pPr>
        <w:pStyle w:val="FirstParagraph"/>
      </w:pPr>
      <w:r>
        <w:t xml:space="preserve">Córdoba is home to some of Argentina’s oldest and most prestigious medical schools. This creates a unique dynamic where the</w:t>
      </w:r>
      <w:r>
        <w:t xml:space="preserve"> </w:t>
      </w:r>
      <w:r>
        <w:rPr>
          <w:bCs/>
          <w:b/>
        </w:rPr>
        <w:t xml:space="preserve">Doctor General Practitioner</w:t>
      </w:r>
      <w:r>
        <w:t xml:space="preserve"> </w:t>
      </w:r>
      <w:r>
        <w:t xml:space="preserve">is often trained within a rigorous academic tradition that emphasizes evidence-based medicine. However, there is a growing need to align this academic training with the realities of primary care delivery in</w:t>
      </w:r>
      <w:r>
        <w:t xml:space="preserve"> </w:t>
      </w:r>
      <w:r>
        <w:rPr>
          <w:bCs/>
          <w:b/>
        </w:rPr>
        <w:t xml:space="preserve">Argentina Córdoba</w:t>
      </w:r>
      <w:r>
        <w:t xml:space="preserve">. Medical students are frequently exposed to tertiary care models, yet their first job may be in rural outreach centers.</w:t>
      </w:r>
    </w:p>
    <w:p>
      <w:pPr>
        <w:pStyle w:val="BodyText"/>
      </w:pPr>
      <w:r>
        <w:t xml:space="preserve">Furthermore, as the population ages—a trend visible across Argentina but significant here—the role of the general practitioner will expand into geriatrics and palliative care. The</w:t>
      </w:r>
      <w:r>
        <w:t xml:space="preserve"> </w:t>
      </w:r>
      <w:r>
        <w:rPr>
          <w:bCs/>
          <w:b/>
        </w:rPr>
        <w:t xml:space="preserve">Doctor General Practitioner</w:t>
      </w:r>
      <w:r>
        <w:t xml:space="preserve"> </w:t>
      </w:r>
      <w:r>
        <w:t xml:space="preserve">must evolve from treating acute episodes to managing multimorbidity and maintaining quality of life in elderly patients within their homes or nursing facilities in</w:t>
      </w:r>
      <w:r>
        <w:t xml:space="preserve"> </w:t>
      </w:r>
      <w:r>
        <w:rPr>
          <w:bCs/>
          <w:b/>
        </w:rPr>
        <w:t xml:space="preserve">Argentina Córdoba</w:t>
      </w:r>
      <w:r>
        <w:t xml:space="preserve">. This demographic shift requires a proactive, preventive approach that prioritizes lifestyle interventions over pharmaceutical ones where appropriate.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Doctor General Practitioner</w:t>
      </w:r>
      <w:r>
        <w:t xml:space="preserve"> </w:t>
      </w:r>
      <w:r>
        <w:t xml:space="preserve">serves as the cornerstone of health security in</w:t>
      </w:r>
      <w:r>
        <w:t xml:space="preserve"> </w:t>
      </w:r>
      <w:r>
        <w:rPr>
          <w:bCs/>
          <w:b/>
        </w:rPr>
        <w:t xml:space="preserve">Argentina Córdoba</w:t>
      </w:r>
      <w:r>
        <w:t xml:space="preserve">. Their role transcends clinical diagnosis; it encompasses cultural mediation, community advocacy, and economic triage. The unique socio-economic landscape of</w:t>
      </w:r>
      <w:r>
        <w:t xml:space="preserve"> </w:t>
      </w:r>
      <w:r>
        <w:rPr>
          <w:bCs/>
          <w:b/>
        </w:rPr>
        <w:t xml:space="preserve">Argentina Córdoba</w:t>
      </w:r>
      <w:r>
        <w:t xml:space="preserve">, with its mix of urban sophistication and rural necessity, places a heavy premium on versatility and empathy. As we reflect on the future of healthcare in this region, it is imperative to recognize that strengthening primary care is synonymous with strengthening the health system itself. Investing in the training, working conditions, and professional recognition of general practitioners in</w:t>
      </w:r>
      <w:r>
        <w:t xml:space="preserve"> </w:t>
      </w:r>
      <w:r>
        <w:rPr>
          <w:bCs/>
          <w:b/>
        </w:rPr>
        <w:t xml:space="preserve">Argentina Córdoba</w:t>
      </w:r>
      <w:r>
        <w:t xml:space="preserve"> </w:t>
      </w:r>
      <w:r>
        <w:t xml:space="preserve">is not merely an administrative decision but a moral obligation to ensure equitable access to quality healthcare for all citizens.</w:t>
      </w:r>
    </w:p>
    <w:p>
      <w:pPr>
        <w:pStyle w:val="BodyText"/>
      </w:pPr>
      <w:r>
        <w:t xml:space="preserve">The journey of medicine begins at home, and in</w:t>
      </w:r>
      <w:r>
        <w:t xml:space="preserve"> </w:t>
      </w:r>
      <w:r>
        <w:rPr>
          <w:bCs/>
          <w:b/>
        </w:rPr>
        <w:t xml:space="preserve">Argentina Córdoba</w:t>
      </w:r>
      <w:r>
        <w:t xml:space="preserve">, that home is maintained by the unwavering dedication of its general practitioners. They are the silent guardians of public health, ensuring that when crises arise, there is always a familiar face ready to respond with competence and compassion.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General Practitioner in Córdoba, Argentina</dc:title>
  <dc:creator/>
  <dc:language>en</dc:language>
  <cp:keywords/>
  <dcterms:created xsi:type="dcterms:W3CDTF">2026-07-29T10:17:05Z</dcterms:created>
  <dcterms:modified xsi:type="dcterms:W3CDTF">2026-07-29T10:17:05Z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