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Sydney</w:t>
      </w:r>
    </w:p>
    <w:bookmarkStart w:id="20" w:name="Xe552295d5b71b6047400f1f404cfb317986a73c"/>
    <w:p>
      <w:pPr>
        <w:pStyle w:val="Heading1"/>
      </w:pPr>
      <w:r>
        <w:t xml:space="preserve">A Reflection on the Crucial Role of the Doctor General Practitioner within the Healthcare Landscape of Australia Sydney</w:t>
      </w:r>
    </w:p>
    <w:p>
      <w:pPr>
        <w:pStyle w:val="FirstParagraph"/>
      </w:pPr>
      <w:r>
        <w:t xml:space="preserve">The healthcare system in Australia is widely regarded as one of the most robust and accessible in the world, largely due to its strong foundation in primary care. Central to this foundation is the Doctor General Practitioner (GP). As I reflect upon my understanding of medical practice, particularly within a cosmopolitan and diverse setting like</w:t>
      </w:r>
      <w:r>
        <w:t xml:space="preserve"> </w:t>
      </w:r>
      <w:r>
        <w:rPr>
          <w:bCs/>
          <w:b/>
        </w:rPr>
        <w:t xml:space="preserve">Australia Sydney</w:t>
      </w:r>
      <w:r>
        <w:t xml:space="preserve">, it becomes evident that the GP is not merely a gatekeeper to specialists but the cornerstone of holistic community health. This reflection paper explores my evolving perspective on the multifaceted role of the Doctor General Practitioner, emphasizing their critical function in maintaining public health standards, managing chronic conditions, and providing culturally competent care in one of Australia's most vibrant cities.</w:t>
      </w:r>
    </w:p>
    <w:p>
      <w:pPr>
        <w:pStyle w:val="BodyText"/>
      </w:pPr>
      <w:r>
        <w:t xml:space="preserve">Initially, my understanding of a General Practitioner was somewhat superficial. I viewed them primarily as entry-level physicians who handled minor ailments or provided vaccinations. However delving deeper into the medical landscape of</w:t>
      </w:r>
      <w:r>
        <w:t xml:space="preserve"> </w:t>
      </w:r>
      <w:r>
        <w:rPr>
          <w:bCs/>
          <w:b/>
        </w:rPr>
        <w:t xml:space="preserve">Australia Sydney</w:t>
      </w:r>
      <w:r>
        <w:t xml:space="preserve">, I have come to appreciate the depth and breadth of their expertise. GPs are generalists who possess broad knowledge across all major medical specialties, allowing them to diagnose complex presentations early in their development. In a bustling city like Sydney, where lifestyle stressors are high and the pace of life is relentless, the ability of a GP to view patients holistically—considering physical, psychological, and social determinants of health—is invaluable.</w:t>
      </w:r>
    </w:p>
    <w:p>
      <w:pPr>
        <w:pStyle w:val="BodyText"/>
      </w:pPr>
      <w:r>
        <w:t xml:space="preserve">One significant aspect that stands out during my reflection is the preventive nature of primary care. In</w:t>
      </w:r>
      <w:r>
        <w:t xml:space="preserve"> </w:t>
      </w:r>
      <w:r>
        <w:rPr>
          <w:bCs/>
          <w:b/>
        </w:rPr>
        <w:t xml:space="preserve">Australia Sydney</w:t>
      </w:r>
      <w:r>
        <w:t xml:space="preserve">, there is a strong governmental emphasis on prevention through initiatives like the Medicare Benefits Schedule (MBS). GPs play a pivotal role here, conducting regular health assessments and screening for conditions such as cardiovascular disease, diabetes, and various cancers. This proactive approach not only improves individual patient outcomes but also alleviates the burden on emergency departments and specialist services. For instance, in Sydney’s affluent suburbs as well as its diverse inner-city neighborhoods, GPs are often the first line of defense against chronic diseases that threaten to overwhelm the public health system if left unchecked.</w:t>
      </w:r>
    </w:p>
    <w:p>
      <w:pPr>
        <w:pStyle w:val="BodyText"/>
      </w:pPr>
      <w:r>
        <w:t xml:space="preserve">Furthermore, the demographic diversity of</w:t>
      </w:r>
      <w:r>
        <w:t xml:space="preserve"> </w:t>
      </w:r>
      <w:r>
        <w:rPr>
          <w:bCs/>
          <w:b/>
        </w:rPr>
        <w:t xml:space="preserve">Australia Sydney</w:t>
      </w:r>
      <w:r>
        <w:t xml:space="preserve"> </w:t>
      </w:r>
      <w:r>
        <w:t xml:space="preserve">adds a layer of complexity and richness to the role of the Doctor General Practitioner.</w:t>
      </w:r>
      <w:r>
        <w:t xml:space="preserve"> </w:t>
      </w:r>
      <w:r>
        <w:t xml:space="preserve">Sydney is home to a significant migrant population, including many from non-English speaking backgrounds. A reflective practitioner in this context must develop cultural humility and communication skills that transcend medical jargon. It is not enough for a GP to simply be clinically competent; they must also navigate language barriers and respect diverse health beliefs. In my reflection, I recognize that the successful Doctor General Practitioner in Sydney acts as a cultural broker, ensuring that equitable healthcare access is not just a policy goal but a lived reality for patients from varied backgrounds.</w:t>
      </w:r>
    </w:p>
    <w:p>
      <w:pPr>
        <w:pStyle w:val="BodyText"/>
      </w:pPr>
      <w:r>
        <w:t xml:space="preserve">The continuity of care is another theme that has emerged strongly in my thoughts. Unlike episodic care models seen elsewhere, the Australian system encourages long-term relationships between GPs and their patients. In</w:t>
      </w:r>
      <w:r>
        <w:t xml:space="preserve"> </w:t>
      </w:r>
      <w:r>
        <w:rPr>
          <w:bCs/>
          <w:b/>
        </w:rPr>
        <w:t xml:space="preserve">Australia Sydney</w:t>
      </w:r>
      <w:r>
        <w:t xml:space="preserve">, where family structures may be dispersed due to migration or urban mobility, the GP often becomes a consistent anchor in a patient’s life. This longitudinal relationship allows for trust to build over time, enabling more accurate diagnoses and better adherence to treatment plans. I realize now that the emotional support provided by a trusted GP is just as important as the pharmacological interventions they prescribe.</w:t>
      </w:r>
    </w:p>
    <w:p>
      <w:pPr>
        <w:pStyle w:val="BodyText"/>
      </w:pPr>
      <w:r>
        <w:t xml:space="preserve">However, this reflection would be incomplete without acknowledging the challenges faced by GPs in</w:t>
      </w:r>
      <w:r>
        <w:t xml:space="preserve"> </w:t>
      </w:r>
      <w:r>
        <w:rPr>
          <w:bCs/>
          <w:b/>
        </w:rPr>
        <w:t xml:space="preserve">Australia Sydney</w:t>
      </w:r>
      <w:r>
        <w:t xml:space="preserve">. The increasing demand for primary care services, coupled with workforce shortages in certain areas, puts immense pressure on these professionals. Furthermore, the rise of mental health issues post-pandemic has expanded the scope of GP responsibilities significantly. GPs are now frequently managing anxiety and depression cases that previously might have been referred elsewhere. This shift highlights the need for integrated care models where GPs work closely with psychologists, social workers, and other allied health professionals. It is clear that the future of general practice lies in collaboration rather than isolation.</w:t>
      </w:r>
    </w:p>
    <w:p>
      <w:pPr>
        <w:pStyle w:val="BodyText"/>
      </w:pPr>
      <w:r>
        <w:t xml:space="preserve">From a personal growth perspective, studying the role of the Doctor General Practitioner has reshaped my appreciation for primary care medicine. I have learned to value patience, empathy, and diagnostic reasoning over rapid technological fixes. The complexity of managing multiple comorbidities in an aging population—a significant demographic trend in</w:t>
      </w:r>
      <w:r>
        <w:t xml:space="preserve"> </w:t>
      </w:r>
      <w:r>
        <w:rPr>
          <w:bCs/>
          <w:b/>
        </w:rPr>
        <w:t xml:space="preserve">Australia Sydney</w:t>
      </w:r>
      <w:r>
        <w:t xml:space="preserve">—requires a level of clinical acumen that is often underestimated by the public. I am now more inclined to view GPs as expert generalists who coordinate care rather than just treat symptoms.</w:t>
      </w:r>
    </w:p>
    <w:p>
      <w:pPr>
        <w:pStyle w:val="BodyText"/>
      </w:pPr>
      <w:r>
        <w:t xml:space="preserve">In conclusion, my reflection on the role of the Doctor General Practitioner in</w:t>
      </w:r>
      <w:r>
        <w:t xml:space="preserve"> </w:t>
      </w:r>
      <w:r>
        <w:rPr>
          <w:bCs/>
          <w:b/>
        </w:rPr>
        <w:t xml:space="preserve">Australia Sydney</w:t>
      </w:r>
      <w:r>
        <w:t xml:space="preserve"> </w:t>
      </w:r>
      <w:r>
        <w:t xml:space="preserve">has been enlightening and humbling.</w:t>
      </w:r>
      <w:r>
        <w:t xml:space="preserve"> </w:t>
      </w:r>
      <w:r>
        <w:t xml:space="preserve">It has revealed a profession that is dynamic, demanding, and deeply humanistic. GPs are essential to the sustainability of the Australian healthcare system. They bridge gaps between patients and specialists, between cultures and languages, and between sickness and wellness. As I move forward in my own professional journey—whether in healthcare or another field—I carry with me a profound respect for the work done by these dedicated practitioners who keep</w:t>
      </w:r>
      <w:r>
        <w:t xml:space="preserve"> </w:t>
      </w:r>
      <w:r>
        <w:rPr>
          <w:bCs/>
          <w:b/>
        </w:rPr>
        <w:t xml:space="preserve">Australia Sydney</w:t>
      </w:r>
      <w:r>
        <w:t xml:space="preserve"> </w:t>
      </w:r>
      <w:r>
        <w:t xml:space="preserve">healthy one patient at a time. Their contribution extends far beyond the clinic walls; it is foundational to the social fabric and public wellbeing of our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Australia Sydney</dc:title>
  <dc:creator/>
  <cp:keywords/>
  <dcterms:created xsi:type="dcterms:W3CDTF">2026-07-29T12:18:08Z</dcterms:created>
  <dcterms:modified xsi:type="dcterms:W3CDTF">2026-07-29T12:18:08Z</dcterms:modified>
</cp:coreProperties>
</file>

<file path=docProps/custom.xml><?xml version="1.0" encoding="utf-8"?>
<Properties xmlns="http://schemas.openxmlformats.org/officeDocument/2006/custom-properties" xmlns:vt="http://schemas.openxmlformats.org/officeDocument/2006/docPropsVTypes"/>
</file>