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5" w:name="Xe89cfe886f866320948e3417d3a1cd2a08584ae"/>
    <w:p>
      <w:pPr>
        <w:pStyle w:val="Heading1"/>
      </w:pPr>
      <w:r>
        <w:t xml:space="preserve">The Pillar of Care: A Reflection on the Doctor General Practitioner in Belgium Brussels</w:t>
      </w:r>
    </w:p>
    <w:p>
      <w:pPr>
        <w:pStyle w:val="FirstParagraph"/>
      </w:pPr>
      <w:r>
        <w:t xml:space="preserve">In the bustling heart of Europe, where cultures intersect and histories overlap, lies Brussels, the capital city of Belgium. This metropolis is not only a political hub but also a vibrant tapestry woven with diverse communities. Within this complex urban landscape, the role of the Doctor General Practitioner (GP) stands out as indispensable. The GP in Belgium Brussels is more than just a medical professional; they are often viewed as first responders, advisors, and sometimes even counselors for their patients. This reflection aims to explore multifaceted aspects related to being a Doctor General Practitioner working in this dynamic setting.</w:t>
      </w:r>
    </w:p>
    <w:bookmarkStart w:id="20" w:name="the-unique-context-of-brussels"/>
    <w:p>
      <w:pPr>
        <w:pStyle w:val="Heading2"/>
      </w:pPr>
      <w:r>
        <w:t xml:space="preserve">The Unique Context of Brussels</w:t>
      </w:r>
    </w:p>
    <w:p>
      <w:pPr>
        <w:pStyle w:val="FirstParagraph"/>
      </w:pPr>
      <w:r>
        <w:t xml:space="preserve">Brussels is unique among European capitals for its linguistic duality—French and Dutch are both official languages—and it serves as the de facto capital of the European Union. The presence of international institutions, diplomatic missions, and a large expatriate population means that healthcare providers in this city must navigate cultural nuances with ease. For a Doctor General Practitioner operating in such an environment, understanding these contexts becomes crucial for effective patient care.</w:t>
      </w:r>
    </w:p>
    <w:p>
      <w:pPr>
        <w:pStyle w:val="BodyText"/>
      </w:pPr>
      <w:r>
        <w:t xml:space="preserve">The diversity extends beyond language to include varied health beliefs and practices. Patients from different backgrounds may have distinct expectations regarding treatment approaches or preventive measures. A GP in Brussels must therefore possess strong interpersonal skills alongside their medical expertise, ensuring they can communicate effectively across cultural boundaries while maintaining high standards of care.</w:t>
      </w:r>
    </w:p>
    <w:bookmarkEnd w:id="20"/>
    <w:bookmarkStart w:id="21" w:name="Xeab0ebf838b16850aaaec27d1c19e9ef45d6afc"/>
    <w:p>
      <w:pPr>
        <w:pStyle w:val="Heading2"/>
      </w:pPr>
      <w:r>
        <w:t xml:space="preserve">The Role of the Doctor General Practitioner</w:t>
      </w:r>
    </w:p>
    <w:p>
      <w:pPr>
        <w:pStyle w:val="FirstParagraph"/>
      </w:pPr>
      <w:r>
        <w:t xml:space="preserve">In Belgium, general practitioners serve as gatekeepers within the healthcare system. They provide comprehensive primary care services covering prevention, diagnosis, management of chronic conditions like diabetes or hypertension alongside acute illnesses such as infections. Their work involves building long-term relationships with patients which fosters trust—a vital element when discussing sensitive issues concerning sexual health mental illness or end-of-life decisions.</w:t>
      </w:r>
    </w:p>
    <w:p>
      <w:pPr>
        <w:pStyle w:val="BodyText"/>
      </w:pPr>
      <w:r>
        <w:t xml:space="preserve">The scope of practice for a Doctor General Practitioner is broad yet deeply rooted in continuity of care. This means they oversee all aspects related to patient well-being throughout various stages life—from infancy through old age—making them uniquely positioned individuals who understand family dynamics impact individual health outcomes significantly over time period involved here.</w:t>
      </w:r>
    </w:p>
    <w:bookmarkEnd w:id="21"/>
    <w:bookmarkStart w:id="22" w:name="challenges-faced-by-gps-in-brussels"/>
    <w:p>
      <w:pPr>
        <w:pStyle w:val="Heading2"/>
      </w:pPr>
      <w:r>
        <w:t xml:space="preserve">Challenges Faced by GPs in Brussels</w:t>
      </w:r>
    </w:p>
    <w:bookmarkEnd w:id="22"/>
    <w:bookmarkStart w:id="23" w:name="the-importance-of-community-engagement"/>
    <w:p>
      <w:pPr>
        <w:pStyle w:val="Heading2"/>
      </w:pPr>
      <w:r>
        <w:t xml:space="preserve">The Importance of Community Engagement</w:t>
      </w:r>
    </w:p>
    <w:p>
      <w:pPr>
        <w:pStyle w:val="FirstParagraph"/>
      </w:pPr>
      <w:r>
        <w:t xml:space="preserve">Engaging actively within local communities allows Doctors General Practitioners gain deeper insights into specific needs facing different groups residing particular neighborhoods thus enabling tailored interventions addressing root causes behind prevalent health problems identified during routine consultations conducted regularly without fail hence strengthening bonds between practitioners and those they serve simultaneously promoting holistic approach towards wellness encompassing physical emotional social dimensions equally important aspects contributing positively negatively influencing overall quality lives lived fully meaningfully every day moving forward hopefully realizing potential realized gradually steadily over time eventually achieving desired goals set initially aiming at improving public health status generally benefiting entire society involved thereby creating lasting impact transcending mere treatment focusing instead prevention education awareness raising initiatives empowering individuals take control own destinies shaping healthier futures ahead together携手前行</w:t>
      </w:r>
    </w:p>
    <w:bookmarkEnd w:id="23"/>
    <w:bookmarkStart w:id="24" w:name="conclusion"/>
    <w:p>
      <w:pPr>
        <w:pStyle w:val="Heading2"/>
      </w:pPr>
      <w:r>
        <w:t xml:space="preserve">Conclusion</w:t>
      </w:r>
    </w:p>
    <w:p>
      <w:pPr>
        <w:pStyle w:val="FirstParagraph"/>
      </w:pPr>
      <w:r>
        <w:t xml:space="preserve">In conclusion, the role of a Doctor General Practitioner in Belgium Brussels encompasses much more than treating illnesses; it involves fostering connections, understanding cultural contexts, and ensuring equitable access to quality healthcare. As guardians of community health, they navigate challenges posed by linguistic diversity administrative complexities while maintaining unwavering commitment serving populations requiring support during vulnerable moments lives. Their contributions extend far beyond clinical settings impacting broader societal fabric shaping narratives around wellness resilience hope future generations inherit world poised thrive amidst uncertainties facing humanity today tomorrow henceforth forevermore.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Belgium Brussels</dc:title>
  <dc:creator/>
  <dc:language>en</dc:language>
  <cp:keywords/>
  <dcterms:created xsi:type="dcterms:W3CDTF">2026-07-29T11:15:22Z</dcterms:created>
  <dcterms:modified xsi:type="dcterms:W3CDTF">2026-07-29T11:15:22Z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