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Canada</w:t>
      </w:r>
      <w:r>
        <w:t xml:space="preserve"> </w:t>
      </w:r>
      <w:r>
        <w:t xml:space="preserve">Montreal</w:t>
      </w:r>
    </w:p>
    <w:bookmarkStart w:id="21" w:name="Xba50182b1aa3ccf55ace5c387f538db425d9d13"/>
    <w:p>
      <w:pPr>
        <w:pStyle w:val="Heading1"/>
      </w:pPr>
      <w:r>
        <w:t xml:space="preserve">A Reflection on the Role of the Doctor General Practitioner</w:t>
      </w:r>
    </w:p>
    <w:bookmarkStart w:id="20" w:name="in-the-context-of-canada-montreal"/>
    <w:p>
      <w:pPr>
        <w:pStyle w:val="Heading2"/>
      </w:pPr>
      <w:r>
        <w:t xml:space="preserve">In the Context of Canada Montreal</w:t>
      </w:r>
    </w:p>
    <w:p>
      <w:pPr>
        <w:pStyle w:val="FirstParagraph"/>
      </w:pPr>
      <w:r>
        <w:t xml:space="preserve">The healthcare landscape in North America is complex, multifaceted, and deeply intertwined with cultural, social, and political dynamics. Within this vast ecosystem, no single role is more pivotal or ubiquitous than that of the</w:t>
      </w:r>
      <w:r>
        <w:t xml:space="preserve"> </w:t>
      </w:r>
      <w:r>
        <w:rPr>
          <w:bCs/>
          <w:b/>
        </w:rPr>
        <w:t xml:space="preserve">Doctor General Practitioner</w:t>
      </w:r>
      <w:r>
        <w:t xml:space="preserve">. As I reflect on my observations and understanding of medical practice within the specific context of</w:t>
      </w:r>
      <w:r>
        <w:t xml:space="preserve"> </w:t>
      </w:r>
      <w:r>
        <w:rPr>
          <w:bCs/>
          <w:b/>
        </w:rPr>
        <w:t xml:space="preserve">Canada Montreal</w:t>
      </w:r>
      <w:r>
        <w:t xml:space="preserve">, it becomes increasingly clear that the general practitioner is not merely a technician of disease but a central pillar of community health, cultural mediation, and systemic resilience. This reflection paper explores the unique challenges, responsibilities, and significance of being a Doctor General Practitioner in one of Canada’s most distinct urban environments.</w:t>
      </w:r>
    </w:p>
    <w:p>
      <w:pPr>
        <w:pStyle w:val="BodyText"/>
      </w:pPr>
      <w:r>
        <w:t xml:space="preserve">To understand the weight carried by the</w:t>
      </w:r>
      <w:r>
        <w:t xml:space="preserve"> </w:t>
      </w:r>
      <w:r>
        <w:rPr>
          <w:bCs/>
          <w:b/>
        </w:rPr>
        <w:t xml:space="preserve">Doctor General Practitioner</w:t>
      </w:r>
      <w:r>
        <w:t xml:space="preserve">, one must first appreciate the foundational philosophy of healthcare in</w:t>
      </w:r>
      <w:r>
        <w:t xml:space="preserve"> </w:t>
      </w:r>
      <w:r>
        <w:rPr>
          <w:bCs/>
          <w:b/>
        </w:rPr>
        <w:t xml:space="preserve">Canada Montreal</w:t>
      </w:r>
      <w:r>
        <w:t xml:space="preserve">. Unlike systems driven primarily by profit, Canada’s publicly funded model relies on equity and accessibility. In Montreal, a city defined by its unique bilingualism and distinct civil law tradition within a common law federation, this system operates with an added layer of cultural nuance. The Doctor General Practitioner here serves as the gatekeeper to specialized care. They are the first point of contact for individuals seeking medical advice, tasked with diagnosing acute illnesses, managing chronic conditions such as diabetes and hypertension, and providing preventive care. However, their role extends far beyond clinical diagnosis; they act as navigators through a bureaucratic healthcare system that can often feel impersonal to the patient.</w:t>
      </w:r>
    </w:p>
    <w:p>
      <w:pPr>
        <w:pStyle w:val="BodyText"/>
      </w:pPr>
      <w:r>
        <w:t xml:space="preserve">Montreal presents a unique demographic profile that profoundly influences the practice of general medicine. The city is characterized by a significant Francophone majority alongside growing immigrant populations from diverse linguistic and cultural backgrounds. For the</w:t>
      </w:r>
      <w:r>
        <w:t xml:space="preserve"> </w:t>
      </w:r>
      <w:r>
        <w:rPr>
          <w:bCs/>
          <w:b/>
        </w:rPr>
        <w:t xml:space="preserve">Doctor General Practitioner</w:t>
      </w:r>
      <w:r>
        <w:t xml:space="preserve">, this diversity necessitates more than just medical knowledge; it requires high levels of cultural competence and linguistic adaptability. A physician practicing in Montreal must often toggle between French and English, but also possess the sensitivity to understand how health beliefs vary across cultures. Whether treating a long-time resident of the Plateau or a recent refugee settling into Ville-Émard, the Doctor General Practitioner must build trust rapidly. This trust is essential because effective healthcare delivery relies heavily on patient compliance and open communication. In this sense, the physician is also a diplomat of health, bridging gaps between traditional health beliefs and modern medical science.</w:t>
      </w:r>
    </w:p>
    <w:p>
      <w:pPr>
        <w:pStyle w:val="BodyText"/>
      </w:pPr>
      <w:r>
        <w:t xml:space="preserve">Furthermore, the burden on primary care providers in</w:t>
      </w:r>
      <w:r>
        <w:t xml:space="preserve"> </w:t>
      </w:r>
      <w:r>
        <w:rPr>
          <w:bCs/>
          <w:b/>
        </w:rPr>
        <w:t xml:space="preserve">Canada Montreal</w:t>
      </w:r>
      <w:r>
        <w:t xml:space="preserve"> </w:t>
      </w:r>
      <w:r>
        <w:t xml:space="preserve">has intensified in recent years due to systemic pressures. The shortage of specialists and long wait times for diagnostics place an enormous responsibility on the shoulders of general practitioners. They are expected to manage complex cases with limited resources, often acting as therapists, social workers, and case managers in addition to their medical duties. This holistic approach is particularly evident in Montreal’s community health centers (CLSCs), where the model of care is interdisciplinary. Here, the</w:t>
      </w:r>
      <w:r>
        <w:t xml:space="preserve"> </w:t>
      </w:r>
      <w:r>
        <w:rPr>
          <w:bCs/>
          <w:b/>
        </w:rPr>
        <w:t xml:space="preserve">Doctor General Practitioner</w:t>
      </w:r>
      <w:r>
        <w:t xml:space="preserve"> </w:t>
      </w:r>
      <w:r>
        <w:t xml:space="preserve">works alongside nurses, psychologists, and nutritionists. This collaborative environment reinforces the idea that health is not merely the absence of disease but a state of physical, mental, and social well-being. Reflecting on this structure highlights how integral the general practitioner is to maintaining social cohesion and public health stability in urban centers.</w:t>
      </w:r>
    </w:p>
    <w:p>
      <w:pPr>
        <w:pStyle w:val="BodyText"/>
      </w:pPr>
      <w:r>
        <w:t xml:space="preserve">Another critical aspect of reflection involves the emotional toll and professional satisfaction inherent in this role. General practitioners in Montreal often treat their patients over decades, witnessing life’s pivotal moments from birth to death. This longitudinal relationship fosters a deep sense of community accountability. However, it also exposes physicians to burnout, compassion fatigue, and the stress of making high-stakes decisions with incomplete information. The pandemic further exacerbated these challenges, revealing the fragility of primary care infrastructure while simultaneously highlighting its indispensable nature. The resilience demonstrated by</w:t>
      </w:r>
      <w:r>
        <w:t xml:space="preserve"> </w:t>
      </w:r>
      <w:r>
        <w:rPr>
          <w:bCs/>
          <w:b/>
        </w:rPr>
        <w:t xml:space="preserve">Doctor General Practitioner</w:t>
      </w:r>
      <w:r>
        <w:t xml:space="preserve"> </w:t>
      </w:r>
      <w:r>
        <w:t xml:space="preserve">figures during health crises in</w:t>
      </w:r>
      <w:r>
        <w:t xml:space="preserve"> </w:t>
      </w:r>
      <w:r>
        <w:rPr>
          <w:bCs/>
          <w:b/>
        </w:rPr>
        <w:t xml:space="preserve">Canada Montreal</w:t>
      </w:r>
      <w:r>
        <w:t xml:space="preserve"> </w:t>
      </w:r>
      <w:r>
        <w:t xml:space="preserve">serves as a testament to their dedication and adaptability.</w:t>
      </w:r>
    </w:p>
    <w:p>
      <w:pPr>
        <w:pStyle w:val="BodyText"/>
      </w:pPr>
      <w:r>
        <w:t xml:space="preserve">In conclusion, the role of the</w:t>
      </w:r>
      <w:r>
        <w:t xml:space="preserve"> </w:t>
      </w:r>
      <w:r>
        <w:rPr>
          <w:bCs/>
          <w:b/>
        </w:rPr>
        <w:t xml:space="preserve">Doctor General Practitioner</w:t>
      </w:r>
      <w:r>
        <w:t xml:space="preserve">This reflection has underscored that being a general practitioner is not just a job but a vocation that demands intellectual rigor, emotional intelligence, and cultural sensitivity. In Montreal’s unique socio-political landscape, these doctors serve as the bedrock of healthcare accessibility and equity. They are the custodians of public health in</w:t>
      </w:r>
      <w:r>
        <w:t xml:space="preserve"> </w:t>
      </w:r>
      <w:r>
        <w:rPr>
          <w:bCs/>
          <w:b/>
        </w:rPr>
        <w:t xml:space="preserve">Canada Montreal</w:t>
      </w:r>
      <w:r>
        <w:t xml:space="preserve">, ensuring that despite systemic challenges and demographic diversity, every individual has access to compassionate care. As I move forward in my own professional journey, understanding this profound responsibility will guide my approach to patient care, emphasizing empathy, continuous learning, and a steadfast commitment to the well-being of the community. The</w:t>
      </w:r>
      <w:r>
        <w:t xml:space="preserve"> </w:t>
      </w:r>
      <w:r>
        <w:rPr>
          <w:bCs/>
          <w:b/>
        </w:rPr>
        <w:t xml:space="preserve">Doctor General Practitioner</w:t>
      </w:r>
      <w:r>
        <w:t xml:space="preserve"> </w:t>
      </w:r>
      <w:r>
        <w:t xml:space="preserve">is truly the heart of healthcare in Montreal, beating steadily amidst the complexities of modern medicine.</w:t>
      </w:r>
    </w:p>
    <w:p>
      <w:pPr>
        <w:pStyle w:val="BodyText"/>
      </w:pPr>
      <w:r>
        <w:rPr>
          <w:iCs/>
          <w:i/>
        </w:rPr>
        <w:t xml:space="preserve">[Student Name]</w:t>
      </w:r>
    </w:p>
    <w:p>
      <w:pPr>
        <w:pStyle w:val="BodyText"/>
      </w:pPr>
      <w:r>
        <w:rPr>
          <w:iCs/>
          <w:i/>
        </w:rPr>
        <w:t xml:space="preserve">[Course Name/Number]</w:t>
      </w:r>
    </w:p>
    <w:p>
      <w:pPr>
        <w:pStyle w:val="BodyText"/>
      </w:pPr>
      <w:r>
        <w:rPr>
          <w:iCs/>
          <w:i/>
        </w:rPr>
        <w:t xml:space="preserve">Date</w:t>
      </w:r>
    </w:p>
    <w:p>
      <w:pPr>
        <w:pStyle w:val="BodyText"/>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Doctor General Practitioner in Canada Montreal</dc:title>
  <dc:creator/>
  <dc:language>en</dc:language>
  <cp:keywords/>
  <dcterms:created xsi:type="dcterms:W3CDTF">2026-07-29T15:46:16Z</dcterms:created>
  <dcterms:modified xsi:type="dcterms:W3CDTF">2026-07-29T15:46:16Z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