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26" w:name="X90aaca968c86238ab7485ad88dcee581322954a"/>
    <w:p>
      <w:pPr>
        <w:pStyle w:val="Heading1"/>
      </w:pPr>
      <w:r>
        <w:t xml:space="preserve">The Role and Reality of the Doctor General Practitioner in India, Bangalore</w:t>
      </w:r>
    </w:p>
    <w:p>
      <w:pPr>
        <w:pStyle w:val="FirstParagraph"/>
      </w:pPr>
      <w:r>
        <w:rPr>
          <w:bCs/>
          <w:b/>
        </w:rPr>
        <w:t xml:space="preserve">Date:</w:t>
      </w:r>
      <w:r>
        <w:t xml:space="preserve"> </w:t>
      </w:r>
      <w:r>
        <w:t xml:space="preserve">October 26, 2023</w:t>
      </w:r>
      <w:r>
        <w:br/>
      </w:r>
    </w:p>
    <w:p>
      <w:pPr>
        <w:pStyle w:val="BodyText"/>
      </w:pPr>
      <w:r>
        <w:t xml:space="preserve">p&gt;In the vast and intricate landscape of healthcare, few figures are as pivotal yet often misunderstood as the Doctor General Practitioner (GP). When we anchor this reflection specifically within the context of India Bangalore, a city renowned for its rapid technological advancement and vibrant cultural tapestry, the role of the GP takes on unique dimensions. This reflection paper aims to explore multifaceted nature of primary care in one of India’s most dynamic metropolitan hubs. By examining the intersection of traditional medical practices with modern demands, socioeconomic disparities, and the evolving patient-doctor relationship in Bangalore, we gain a deeper understanding why the Doctor General Practitioner remains the cornerstone of public health infrastructure in this bustling metropolis.</w:t>
      </w:r>
    </w:p>
    <w:bookmarkStart w:id="20" w:name="section"/>
    <w:p>
      <w:pPr>
        <w:pStyle w:val="Heading2"/>
      </w:pPr>
    </w:p>
    <w:p>
      <w:pPr>
        <w:pStyle w:val="FirstParagraph"/>
      </w:pPr>
      <w:r>
        <w:t xml:space="preserve">Bangalore is frequently hailed as India’s Silicon Valley, a hub of innovation where global technology giants coexist with local startups. However, beneath the veneer of high-rise apartments and tech parks lies a complex healthcare ecosystem. In this environment, the Doctor General Practitioner serves not just as a medical provider but as a cultural mediator. The GP in Bangalore often navigates between Western allopathic medicine and indigenous systems of healing such as Ayurveda or Unani, which remain deeply ingrained in many patients’ beliefs. For instance, it is common for patients to seek immediate consultation from a Doctor General Practitioner for acute symptoms while simultaneously relying on home remedies or traditional practices for chronic management. This duality requires the GP to possess not only clinical expertise but also significant cultural competence to address patient concerns holistically without dismissing their deeply held beliefs.</w:t>
      </w:r>
    </w:p>
    <w:bookmarkEnd w:id="20"/>
    <w:bookmarkStart w:id="21" w:name="section-1"/>
    <w:p>
      <w:pPr>
        <w:pStyle w:val="Heading2"/>
      </w:pPr>
    </w:p>
    <w:p>
      <w:pPr>
        <w:pStyle w:val="FirstParagraph"/>
      </w:pPr>
      <w:r>
        <w:t xml:space="preserve">The accessibility of healthcare in Bangalore presents a paradox. On one hand, the city boasts some of India’s premier multi-specialty hospitals. On the other hand, these tertiary care facilities are often expensive and geographically distant for residents of peripheral areas or slums. Here, the Doctor General Practitioner plays a critical role as the first point of contact. In neighborhoods like Jayanagar or Whitefield, local clinics operated by GPs serve as vital safety nets. These practitioners manage a disproportionate burden of common ailments—ranging from respiratory infections exacerbated by urban pollution to lifestyle diseases such as diabetes and hypertension, which are on the rise due to sedentary lifestyles associated with Bangalore’s corporate culture.</w:t>
      </w:r>
    </w:p>
    <w:p>
      <w:pPr>
        <w:pStyle w:val="BodyText"/>
      </w:pPr>
      <w:r>
        <w:t xml:space="preserve">Furthermore, the GP in Bangalore often acts as a gatekeeper to specialized care. Due to the overwhelming demand for specialists in public hospitals and the prohibitive costs of private specialists, many patients rely heavily on their GPs for initial diagnosis and management. This places immense pressure on general practitioners to be versatile experts capable of handling diverse cases, from pediatric fevers in the morning to geriatric cardiac assessments in the evening.</w:t>
      </w:r>
    </w:p>
    <w:bookmarkEnd w:id="21"/>
    <w:bookmarkStart w:id="22" w:name="section-2"/>
    <w:p>
      <w:pPr>
        <w:pStyle w:val="Heading2"/>
      </w:pPr>
    </w:p>
    <w:p>
      <w:pPr>
        <w:pStyle w:val="FirstParagraph"/>
      </w:pPr>
      <w:r>
        <w:t xml:space="preserve">A critical aspect of reflecting on healthcare in Bangalore is acknowledging the stark socioeconomic disparities that define the city. The experience of a Doctor General Practitioner varies significantly depending on their patient demographic. For affluent residents, GPs may offer concierge-style services with longer consultation times and preventive care focus. In contrast, GPs serving lower-income communities often operate under resource-constrained conditions, managing high patient volumes with limited diagnostic tools.</w:t>
      </w:r>
    </w:p>
    <w:p>
      <w:pPr>
        <w:pStyle w:val="BodyText"/>
      </w:pPr>
      <w:r>
        <w:t xml:space="preserve">This disparity highlights a systemic challenge: the unequal distribution of quality primary care. While private practices flourish in wealthier enclaves, government-run primary health centers struggle with staffing shortages and infrastructure deficits. The Doctor General Practitioner working in these public sectors often functions as a public health advocate, addressing issues like sanitation, vaccination gaps, and maternal health. Reflecting on this duality underscores the urgent need for policy interventions that support GPs across all socioeconomic strata to ensure equitable healthcare access in Bangalore.</w:t>
      </w:r>
    </w:p>
    <w:bookmarkEnd w:id="22"/>
    <w:bookmarkStart w:id="23" w:name="section-3"/>
    <w:p>
      <w:pPr>
        <w:pStyle w:val="Heading2"/>
      </w:pPr>
    </w:p>
    <w:p>
      <w:pPr>
        <w:pStyle w:val="FirstParagraph"/>
      </w:pPr>
      <w:r>
        <w:t xml:space="preserve">In recent years, the relationship between patients and their Doctor General Practitioner in Bangalore has evolved. With the advent of telemedicine platforms and digital health records, consultations are no longer confined to physical clinic visits. This shift has been accelerated by post-pandemic behaviors, where remote consultations have become normalized. While this offers convenience for working professionals who can hardly spare time for clinic visits, it also risks dehumanizing healthcare interactions.</w:t>
      </w:r>
    </w:p>
    <w:p>
      <w:pPr>
        <w:pStyle w:val="BodyText"/>
      </w:pPr>
      <w:r>
        <w:t xml:space="preserve">The GP must now balance technological efficiency with empathetic care. Building trust in a digital age requires new skills in communication and data interpretation. Moreover, the proliferation of online health information often leads to "cyberchondria," where patients arrive at clinics with self-diagnoses that complicate the diagnostic process. The Doctor General Practitioner must therefore act as an educator, guiding patients through misinformation and fostering a collaborative approach to health management.</w:t>
      </w:r>
    </w:p>
    <w:bookmarkEnd w:id="23"/>
    <w:bookmarkStart w:id="24" w:name="section-4"/>
    <w:p>
      <w:pPr>
        <w:pStyle w:val="Heading2"/>
      </w:pPr>
    </w:p>
    <w:p>
      <w:pPr>
        <w:pStyle w:val="FirstParagraph"/>
      </w:pPr>
      <w:r>
        <w:t xml:space="preserve">Despite their crucial role, GPs in Bangalore face numerous challenges. Burnout is prevalent due to long working hours and emotional labor. Additionally, the lack of standardized continuous medical education opportunities for primary care providers can hinder professional growth. There is also a brain drain phenomenon where talented medical graduates prefer specialized fields over general practice due to perceived higher status and remuneration.</w:t>
      </w:r>
    </w:p>
    <w:p>
      <w:pPr>
        <w:pStyle w:val="BodyText"/>
      </w:pPr>
      <w:r>
        <w:t xml:space="preserve">To sustain a robust healthcare system in Bangalore, it is imperative to elevate the status of general practice. This includes investing in training programs, improving working conditions for GPs, and integrating them more closely with specialist networks through referral systems. Policies that incentivize young doctors to pursue primary care can help alleviate the current workforce shortages.</w:t>
      </w:r>
    </w:p>
    <w:bookmarkEnd w:id="24"/>
    <w:bookmarkStart w:id="25" w:name="section-5"/>
    <w:p>
      <w:pPr>
        <w:pStyle w:val="Heading2"/>
      </w:pPr>
    </w:p>
    <w:p>
      <w:pPr>
        <w:pStyle w:val="FirstParagraph"/>
      </w:pPr>
      <w:r>
        <w:t xml:space="preserve">In conclusion, the Doctor General Practitioner in Bangalore is far more than a mere prescriber of medication. They are community healers, cultural brokers, and first responders in a rapidly changing urban landscape. Their role encompasses addressing immediate medical needs while tackling broader public health challenges driven by lifestyle changes and socioeconomic inequalities. As Bangalore continues to grow as a global tech hub, the importance of strengthening primary care cannot be overstated.</w:t>
      </w:r>
    </w:p>
    <w:p>
      <w:pPr>
        <w:pStyle w:val="BodyText"/>
      </w:pPr>
      <w:r>
        <w:t xml:space="preserve">Reflecting on this dynamic reveals that effective healthcare in India’s bustling cities depends not only on advanced technology but also on the resilience and adaptability of its primary care providers. Empowering GPs through better resources, recognition, and systemic support is essential for building a healthier, more equitable society in Bangalore. Ultimately, investing in the Doctor General Practitioner is an investment in the well-being of every citizen who calls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Doctor General Practitioner in India, Bangalore</dc:title>
  <dc:creator/>
  <dc:language>en</dc:language>
  <cp:keywords/>
  <dcterms:created xsi:type="dcterms:W3CDTF">2026-07-29T15:59:36Z</dcterms:created>
  <dcterms:modified xsi:type="dcterms:W3CDTF">2026-07-29T15:59:36Z</dcterms:modified>
</cp:coreProperties>
</file>

<file path=docProps/custom.xml><?xml version="1.0" encoding="utf-8"?>
<Properties xmlns="http://schemas.openxmlformats.org/officeDocument/2006/custom-properties" xmlns:vt="http://schemas.openxmlformats.org/officeDocument/2006/docPropsVTypes"/>
</file>