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Indonesia</w:t>
      </w:r>
      <w:r>
        <w:t xml:space="preserve"> </w:t>
      </w:r>
      <w:r>
        <w:t xml:space="preserve">Jakarta</w:t>
      </w:r>
    </w:p>
    <w:bookmarkStart w:id="26" w:name="X682dda990eeca61599c5840367515d9a9bf3c51"/>
    <w:p>
      <w:pPr>
        <w:pStyle w:val="Heading1"/>
      </w:pPr>
      <w:r>
        <w:t xml:space="preserve">The Heartbeat of the Community:</w:t>
      </w:r>
      <w:r>
        <w:br/>
      </w:r>
      <w:r>
        <w:t xml:space="preserve">A Reflection on the Doctor General Practitioner in Indonesia Jakarta</w:t>
      </w:r>
    </w:p>
    <w:p>
      <w:pPr>
        <w:pStyle w:val="FirstParagraph"/>
      </w:pPr>
      <w:r>
        <w:t xml:space="preserve">In the sprawling, vibrant, and often chaotic metropolis of Indonesia Jakarta, the rhythm of life moves at a pace that is both exhilarating and exhausting. It is a city where ancient traditions meet hyper-modernity, where traffic jams are legendary and healthcare needs are diverse. Amidst this dynamic backdrop stands a figure who serves as the primary guardian of public health: the Doctor General Practitioner (GP). Reflecting on the role of the GP in this specific context reveals not just a medical professional, but a cultural mediator, a triage master, and often, an unsung hero of community well-being.</w:t>
      </w:r>
    </w:p>
    <w:bookmarkStart w:id="20" w:name="the-first-line-of-defense-in-a-mega-city"/>
    <w:p>
      <w:pPr>
        <w:pStyle w:val="Heading2"/>
      </w:pPr>
      <w:r>
        <w:t xml:space="preserve">The First Line of Defense in a Mega-City</w:t>
      </w:r>
    </w:p>
    <w:p>
      <w:pPr>
        <w:pStyle w:val="FirstParagraph"/>
      </w:pPr>
      <w:r>
        <w:t xml:space="preserve">Jakarta is home to over ten million residents. The density of the population creates unique challenges for healthcare delivery. For many Jakartans, the Doctor General Practitioner is not merely an entry point to the medical system; it is</w:t>
      </w:r>
      <w:r>
        <w:t xml:space="preserve"> </w:t>
      </w:r>
      <w:r>
        <w:rPr>
          <w:iCs/>
          <w:i/>
        </w:rPr>
        <w:t xml:space="preserve">the</w:t>
      </w:r>
      <w:r>
        <w:t xml:space="preserve"> </w:t>
      </w:r>
      <w:r>
        <w:t xml:space="preserve">entry point. Before any specialist consultation or expensive diagnostic test at a major hospital like RS Cipto Mangunkusumo or Pondok Indah Hospital, most patients seek advice from a local GP. This reflection highlights the immense responsibility placed on these doctors. They must be proficient in diagnosing common ailments while remaining vigilant for early signs of complex conditions.</w:t>
      </w:r>
    </w:p>
    <w:p>
      <w:pPr>
        <w:pStyle w:val="BodyText"/>
      </w:pPr>
      <w:r>
        <w:t xml:space="preserve">In Indonesia Jakarta, the concept of "first contact" is vital. The GP acts as a filter, managing patient flow and preventing hospitals from becoming overwhelmed with non-emergency cases. This requires not only medical knowledge but also exceptional time management skills. A doctor may see ten to fifteen patients in a single hour, each presenting with different symptoms ranging from hypertension and diabetes to acute respiratory infections exacerbated by air pollution.</w:t>
      </w:r>
    </w:p>
    <w:bookmarkEnd w:id="20"/>
    <w:bookmarkStart w:id="21" w:name="Xc72636adf3566dc0bac9cb0970b1a169a9dbc13"/>
    <w:p>
      <w:pPr>
        <w:pStyle w:val="Heading2"/>
      </w:pPr>
      <w:r>
        <w:t xml:space="preserve">Cultural Nuances and the Concept of "Sakit"</w:t>
      </w:r>
    </w:p>
    <w:p>
      <w:pPr>
        <w:pStyle w:val="FirstParagraph"/>
      </w:pPr>
      <w:r>
        <w:t xml:space="preserve">To understand the GP’s role in Indonesia Jakarta, one must understand the cultural context of illness. In many Indonesian communities, health is viewed holistically, intertwining physical symptoms with emotional and spiritual well-being. The term "sakit" (illness) often carries connotations beyond physiological dysfunction. A Doctor General Practitioner here must possess high cultural intelligence.</w:t>
      </w:r>
    </w:p>
    <w:p>
      <w:pPr>
        <w:pStyle w:val="BlockText"/>
      </w:pPr>
      <w:r>
        <w:t xml:space="preserve">"A diagnosis without empathy is merely data; a diagnosis with empathy is medicine."</w:t>
      </w:r>
    </w:p>
    <w:p>
      <w:pPr>
        <w:pStyle w:val="FirstParagraph"/>
      </w:pPr>
      <w:r>
        <w:t xml:space="preserve">This reflection acknowledges that GPs in Jakarta often navigate the fine line between evidence-based Western medicine and traditional beliefs. They frequently encounter patients who also seek treatment from traditional healers (</w:t>
      </w:r>
      <w:r>
        <w:rPr>
          <w:iCs/>
          <w:i/>
        </w:rPr>
        <w:t xml:space="preserve">dukun</w:t>
      </w:r>
      <w:r>
        <w:t xml:space="preserve">) or use herbal remedies before visiting a clinic. The modern GP must respect these beliefs while gently guiding patients toward scientific treatments, ensuring that interactions are non-judgmental and respectful. This cultural bridging is perhaps the most challenging yet rewarding aspect of general practice in this region.</w:t>
      </w:r>
    </w:p>
    <w:bookmarkEnd w:id="21"/>
    <w:bookmarkStart w:id="22" w:name="the-challenge-of-lifestyle-diseases"/>
    <w:p>
      <w:pPr>
        <w:pStyle w:val="Heading2"/>
      </w:pPr>
      <w:r>
        <w:t xml:space="preserve">The Challenge of Lifestyle Diseases</w:t>
      </w:r>
    </w:p>
    <w:p>
      <w:pPr>
        <w:pStyle w:val="FirstParagraph"/>
      </w:pPr>
      <w:r>
        <w:t xml:space="preserve">Jakarta’s rapid urbanization has led to a significant shift in disease patterns. The prevalence of lifestyle-related diseases—such as hypertension, diabetes mellitus, and obesity—is rising sharply. The Doctor General Practitioner plays a critical role in preventive care and health education.</w:t>
      </w:r>
    </w:p>
    <w:p>
      <w:pPr>
        <w:numPr>
          <w:ilvl w:val="0"/>
          <w:numId w:val="1001"/>
        </w:numPr>
        <w:pStyle w:val="Compact"/>
      </w:pPr>
      <w:r>
        <w:rPr>
          <w:bCs/>
          <w:b/>
        </w:rPr>
        <w:t xml:space="preserve">Education:</w:t>
      </w:r>
      <w:r>
        <w:t xml:space="preserve"> </w:t>
      </w:r>
      <w:r>
        <w:t xml:space="preserve">GPs spend considerable time educating patients about diet, exercise, and stress management in an environment where fast food is ubiquitous and sedentary lifestyles are common due to long commute times.</w:t>
      </w:r>
    </w:p>
    <w:p>
      <w:pPr>
        <w:numPr>
          <w:ilvl w:val="0"/>
          <w:numId w:val="1001"/>
        </w:numPr>
        <w:pStyle w:val="Compact"/>
      </w:pPr>
      <w:r>
        <w:rPr>
          <w:bCs/>
          <w:b/>
        </w:rPr>
        <w:t xml:space="preserve">Mental Health Awareness:</w:t>
      </w:r>
      <w:r>
        <w:t xml:space="preserve"> </w:t>
      </w:r>
      <w:r>
        <w:t xml:space="preserve">As mental health becomes less stigmatized in urban centers like Jakarta, GPs are increasingly becoming the first point of contact for anxiety and depression. They must be equipped with basic psychological counseling skills to support patients before referring them to specialists if necessary.</w:t>
      </w:r>
    </w:p>
    <w:bookmarkEnd w:id="22"/>
    <w:bookmarkStart w:id="23" w:name="X4da9fa34f282d6ae591f9df33f94688d174172a"/>
    <w:p>
      <w:pPr>
        <w:pStyle w:val="Heading2"/>
      </w:pPr>
      <w:r>
        <w:t xml:space="preserve">Bridging the Gap: Accessibility and Affordability</w:t>
      </w:r>
    </w:p>
    <w:p>
      <w:pPr>
        <w:pStyle w:val="FirstParagraph"/>
      </w:pPr>
      <w:r>
        <w:t xml:space="preserve">A significant aspect of the healthcare landscape in Indonesia Jakarta is the implementation of national health insurance, known as JKN (Jaminan Kesehatan Nasional) administered by BPJS. This system has democratized access to healthcare but has also altered how doctors interact with their patients. For a Doctor General Practitioner, navigating this system is part of daily life.</w:t>
      </w:r>
    </w:p>
    <w:p>
      <w:pPr>
        <w:pStyle w:val="BodyText"/>
      </w:pPr>
      <w:r>
        <w:t xml:space="preserve">The GP serves as the gatekeeper for BPJS-covered treatments. They must ensure that referrals are justified and necessary to avoid bureaucratic hurdles for the patient. This administrative burden can sometimes detract from direct patient care, yet it remains an essential function in ensuring sustainable healthcare delivery. The reflection here is on the resilience of these doctors, who must balance clinical excellence with administrative efficiency under financial constraints.</w:t>
      </w:r>
    </w:p>
    <w:bookmarkEnd w:id="23"/>
    <w:bookmarkStart w:id="24" w:name="Xf31ecad2d544dd84a719a6677d18b6a389e1608"/>
    <w:p>
      <w:pPr>
        <w:pStyle w:val="Heading2"/>
      </w:pPr>
      <w:r>
        <w:t xml:space="preserve">The Human Element: Trust and Long-term Relationships</w:t>
      </w:r>
    </w:p>
    <w:p>
      <w:pPr>
        <w:pStyle w:val="FirstParagraph"/>
      </w:pPr>
      <w:r>
        <w:t xml:space="preserve">In a city as transient and fast-paced as Jakarta, finding a doctor who stays in one place for years can be difficult. However, the most effective GPs are those who build long-term relationships with their patients. They become familiar with family medical histories, lifestyle habits, and even socioeconomic struggles.</w:t>
      </w:r>
    </w:p>
    <w:p>
      <w:pPr>
        <w:pStyle w:val="BodyText"/>
      </w:pPr>
      <w:r>
        <w:t xml:space="preserve">This continuity of care is invaluable. When a patient sees the same Doctor General Practitioner over several years, trust deepens. The doctor learns to read subtle changes in the patient’s demeanor or physical state that might be missed in a brief encounter. In Indonesia Jakarta, where community bonds are strong, this trusted advisor role extends beyond clinical advice to include guidance on navigating life’s challenges.</w:t>
      </w:r>
    </w:p>
    <w:bookmarkEnd w:id="24"/>
    <w:bookmarkStart w:id="25" w:name="conclusion-an-indispensable-pillar"/>
    <w:p>
      <w:pPr>
        <w:pStyle w:val="Heading2"/>
      </w:pPr>
      <w:r>
        <w:t xml:space="preserve">Conclusion: An Indispensable Pillar</w:t>
      </w:r>
    </w:p>
    <w:p>
      <w:pPr>
        <w:pStyle w:val="FirstParagraph"/>
      </w:pPr>
      <w:r>
        <w:t xml:space="preserve">The reflection on the Doctor General Practitioner in Indonesia Jakarta reveals a profession that is far more complex than simple diagnosis and prescription. These doctors are cultural translators, health educators, mental health first-responders, and navigators of a complex insurance system. They work tirelessly to maintain the health of millions in one of the most densely populated cities on Earth.</w:t>
      </w:r>
    </w:p>
    <w:p>
      <w:pPr>
        <w:pStyle w:val="BodyText"/>
      </w:pPr>
      <w:r>
        <w:t xml:space="preserve">As Jakarta continues to grow and evolve, the role of the GP will only become more critical. There is a pressing need for continued investment in general medicine education, better working conditions for GPs, and stronger community support systems. Recognizing and valuing this profession is not just a medical imperative but a social necessity.</w:t>
      </w:r>
    </w:p>
    <w:p>
      <w:pPr>
        <w:pStyle w:val="BodyText"/>
      </w:pPr>
      <w:r>
        <w:t xml:space="preserve">In conclusion, the Doctor General Practitioner in Indonesia Jakarta is the heartbeat of the primary healthcare system. They are the steady hand that guides individuals through illness, prevention, and recovery amidst the chaos of urban life. Their work deserves our utmost respect, support, and recognition.</w:t>
      </w:r>
    </w:p>
    <w:p>
      <w:pPr>
        <w:pStyle w:val="BodyText"/>
      </w:pPr>
      <w:r>
        <w:rPr>
          <w:bCs/>
          <w:b/>
        </w:rPr>
        <w:t xml:space="preserve">Reflected by:</w:t>
      </w:r>
      <w:r>
        <w:br/>
      </w:r>
      <w:r>
        <w:t xml:space="preserve">A Concerned Observer of Public Health</w:t>
      </w:r>
    </w:p>
    <w:p>
      <w:pPr>
        <w:pStyle w:val="BodyText"/>
      </w:pPr>
      <w:r>
        <w:rPr>
          <w:iCs/>
          <w:i/>
        </w:rPr>
        <w:t xml:space="preserve">Date: October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Indonesia Jakarta</dc:title>
  <dc:creator/>
  <dc:language>en</dc:language>
  <cp:keywords/>
  <dcterms:created xsi:type="dcterms:W3CDTF">2026-07-29T16:01:24Z</dcterms:created>
  <dcterms:modified xsi:type="dcterms:W3CDTF">2026-07-29T16:01:24Z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