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6" w:name="X105910e6b00e3c00ea91d012e626810a9ebbe23"/>
    <w:p>
      <w:pPr>
        <w:pStyle w:val="Heading1"/>
      </w:pPr>
      <w:r>
        <w:t xml:space="preserve">A Reflection Paper on the Role and Impact of a Doctor General Practitioner in Kazakhstan Almaty</w:t>
      </w:r>
    </w:p>
    <w:p>
      <w:pPr>
        <w:pStyle w:val="FirstParagraph"/>
      </w:pPr>
      <w:r>
        <w:t xml:space="preserve">This Reflection Paper explores the multifaceted responsibilities, challenges, and evolving significance of a Doctor General Practitioner within the distinctive healthcare landscape of Kazakhstan Almaty. As an essential component of primary medical care, general practice serves as both clinical gateway and community health anchor. In Kazakhstan Almaty—a rapidly modernizing metropolis that functions as one of Central Asia’s most important economic, cultural, and educational centers—the Doctor General Practitioner operates at the intersection of traditional healing practices and contemporary evidence-based medicine. This Reflection Paper seeks to critically examine how primary care physicians navigate diagnostic complexity, cross-cultural communication, systemic constraints, and preventive health mandates while delivering equitable medical services across one of Kazakhstan’s most densely populated urban regions.</w:t>
      </w:r>
    </w:p>
    <w:bookmarkStart w:id="20" w:name="X43d279de494396c39ad838afa017b8d8d3139de"/>
    <w:p>
      <w:pPr>
        <w:pStyle w:val="Heading2"/>
      </w:pPr>
      <w:r>
        <w:t xml:space="preserve">The Structural Role of a Doctor General Practitioner in Kazakhstan Almaty</w:t>
      </w:r>
    </w:p>
    <w:p>
      <w:pPr>
        <w:pStyle w:val="FirstParagraph"/>
      </w:pPr>
      <w:r>
        <w:t xml:space="preserve">The healthcare system in Kazakhstan has undergone substantial restructuring over the past two decades, gradually transitioning from a rigidly centralized model toward a more decentralized, insurance-based framework. Within this reform-driven environment, the Doctor General Practitioner assumes foundational responsibilities that extend far beyond acute symptom management. In Kazakhstan Almaty’s network of polyclinics and community health centers, general practitioners serve as first-contact providers for approximately seventy percent of all outpatient visits. Their duties encompass comprehensive physical examinations, chronic disease monitoring (particularly cardiovascular conditions and metabolic disorders), maternal and pediatric wellness checks, vaccination administration, laboratory test ordering, and specialist referrals when necessary. This Reflection Paper emphasizes that the operational success of Kazakhstan Almaty’s broader medical infrastructure heavily depends on the accessibility, continuity of care provided by these frontline clinicians. Without a robust primary care foundation delivered by a Doctor General Practitioner in Kazakhstan Almaty even advanced hospital-based interventions struggle to achieve optimal long-term outcomes.</w:t>
      </w:r>
    </w:p>
    <w:bookmarkEnd w:id="20"/>
    <w:bookmarkStart w:id="21" w:name="X6bbbff3cf2980c9b87ade9b07100d0092a89a84"/>
    <w:p>
      <w:pPr>
        <w:pStyle w:val="Heading2"/>
      </w:pPr>
      <w:r>
        <w:t xml:space="preserve">Cultural Competence and Patient-Centered Dynamics</w:t>
      </w:r>
    </w:p>
    <w:p>
      <w:pPr>
        <w:pStyle w:val="FirstParagraph"/>
      </w:pPr>
      <w:r>
        <w:t xml:space="preserve">Practicing as a Doctor General Practitioner in Kazakhstan Almaty demands more than clinical proficiency; it requires deep cultural intelligence, linguistic adaptability, and empathetic communication. The city’s demographic composition includes Kazakh, Russian, Uzbek, Uyghur Korean Chinese and other ethnic communities each with distinct health beliefs traditional remedies family decision-making patterns and varying levels of trust in formal medical institutions. A skilled Doctor General Practitioner must respectfully integrate these diverse perspectives while maintaining strict adherence to clinical guidelines. For example many residents across Kazakhstan Almaty concurrently use herbal preparations folk therapies alongside prescribed pharmaceuticals, which necessitates careful medication reconciliation and health education from the attending physician. This Reflection Paper highlights that cultural humility is not merely a supplementary skill but a clinical necessity for medical practitioners serving in Kazakhstan Almaty’s multicultural neighborhoods. When a Doctor General Practitioner actively listens validates patient concerns and explains treatment rationales in culturally appropriate terms, therapeutic adherence improves significantly, thereby reducing preventable complications within Kazakhstan Almaty’s public health system.</w:t>
      </w:r>
    </w:p>
    <w:bookmarkEnd w:id="21"/>
    <w:bookmarkStart w:id="22" w:name="Xa10783cb1d57f5bf68e257c60efd4097d6670f6"/>
    <w:p>
      <w:pPr>
        <w:pStyle w:val="Heading2"/>
      </w:pPr>
      <w:r>
        <w:t xml:space="preserve">Systemic Challenges and Professional Resilience</w:t>
      </w:r>
    </w:p>
    <w:p>
      <w:pPr>
        <w:pStyle w:val="FirstParagraph"/>
      </w:pPr>
      <w:r>
        <w:t xml:space="preserve">Despite the critical importance of primary care Doctors General Practitioners in Kazakhstan Almaty encounter persistent structural administrative and operational hurdles. Heavy documentation requirements, fragmented electronic health record systems, uneven distribution of diagnostic imaging facilities, and limited access to certain therapeutics can impede efficient patient care delivery. Furthermore public awareness regarding preventive screening remains inconsistent across different socioeconomic strata within Kazakhstan Almaty. Many individuals still resort to self-medication delayed specialist consultations or informal medical advice rather than utilizing general practice services during early disease stages. This Reflection Paper argues that addressing these gaps requires targeted health literacy campaigns streamlined clinical workflows sustained investment in primary care infrastructure and meaningful policy support for Doctors General Practitioners working across Kazakhstan Almaty. The post-pandemic era has additionally elevated expectations for rapid diagnostic capabilities telehealth integration mental health triage and infectious disease surveillance areas where primary care physicians must continuously adapt their practice models while maintaining emotional resilience.</w:t>
      </w:r>
    </w:p>
    <w:bookmarkEnd w:id="22"/>
    <w:bookmarkStart w:id="23" w:name="X832ad380ac5aa6291973e52a4aad4b12b7d808b"/>
    <w:p>
      <w:pPr>
        <w:pStyle w:val="Heading2"/>
      </w:pPr>
      <w:r>
        <w:t xml:space="preserve">Reflective Insights on Professional Development and Community Trust</w:t>
      </w:r>
    </w:p>
    <w:p>
      <w:pPr>
        <w:pStyle w:val="FirstParagraph"/>
      </w:pPr>
      <w:r>
        <w:t xml:space="preserve">As this Reflection Paper delves deeper into the lived experience of a Doctor General Practitioner in Kazakhstan Almaty several recurring professional themes emerge: lifelong learning ethical commitment and unwavering dedication to community wellness. The profession demands tremendous emotional stamina when managing complex chronic cases amid resource constraints yet it also yields profound professional fulfillment through longitudinal patient relationships that often span generations. In Kazakhstan Almaty’s bustling urban clinics expanding suburban districts and newly developed residential complexes Doctors General Practitioners function as health advocates educators trusted confidants and sometimes the sole consistent medical contact for elderly working-class and migrant populations. This Reflection Paper underscores that continuous professional development spanning geriatric care pediatrics dermatology endocrinology palliative support and digital health literacy is absolutely essential for maintaining high standards of practice in Kazakhstan Almaty’s rapidly shifting epidemiological landscape. When a Doctor General Practitioner actively engages with peer networks attends regional medical conferences participates in quality improvement initiatives and embraces evidence-based updates they directly strengthen healthcare delivery across Kazakhstan Almaty.</w:t>
      </w:r>
    </w:p>
    <w:bookmarkEnd w:id="23"/>
    <w:bookmarkStart w:id="24" w:name="X33e35066042066346c9996a6e383fac82bfda6e"/>
    <w:p>
      <w:pPr>
        <w:pStyle w:val="Heading2"/>
      </w:pPr>
      <w:r>
        <w:t xml:space="preserve">Future Directions and Strategic Recommendations</w:t>
      </w:r>
    </w:p>
    <w:p>
      <w:pPr>
        <w:pStyle w:val="FirstParagraph"/>
      </w:pPr>
      <w:r>
        <w:t xml:space="preserve">Looking ahead the Doctor General Practitioner will assume an even more central role in shaping preventive health outcomes reducing hospitalization rates and improving overall population wellness throughout Kazakhstan Almaty. Strategic initiatives should prioritize expanding community-based wellness programs strengthening referral pathways between primary and tertiary care facilities leveraging secure telemedicine platforms for chronic disease monitoring and establishing multidisciplinary team models that incorporate pharmacists nutritionists social workers within polyclinic settings. Policymakers collaborating with medical institutions across Kazakhstan Almaty must also address workforce retention by offering competitive compensation packages reducing bureaucratic friction providing mental health support for clinicians and recognizing the indispensable value of a Doctor General Practitioner in Kazakhstan Almaty’s long-term health strategy. This Reflection Paper concludes that empowering primary care physicians through systemic reform targeted funding and professional respect is not merely an administrative goal but a fundamental requirement for achieving sustainable universal healthcare access in Kazakhstan Almaty.</w:t>
      </w:r>
    </w:p>
    <w:bookmarkEnd w:id="24"/>
    <w:bookmarkStart w:id="25" w:name="conclusion"/>
    <w:p>
      <w:pPr>
        <w:pStyle w:val="Heading2"/>
      </w:pPr>
      <w:r>
        <w:t xml:space="preserve">Conclusion</w:t>
      </w:r>
    </w:p>
    <w:p>
      <w:pPr>
        <w:pStyle w:val="FirstParagraph"/>
      </w:pPr>
      <w:r>
        <w:t xml:space="preserve">In summary this Reflection Paper has examined the indispensable contributions of a Doctor General Practitioner within the evolving healthcare framework of Kazakhstan Almaty. From clinical decision-making and cross-cultural communication to systemic advocacy and professional resilience primary care physicians anchor a sustainable medical ecosystem that serves millions of residents daily. As Kazakhstan Almaty continues its journey toward modernized public health infrastructure elevating the status resources training opportunities and institutional recognition of Doctors General Practitioners remains absolutely imperative. Ultimately the strength of any healthcare system is measured by how effectively it supports its frontline practitioners for Kazakhstan Almaty that foundation begins and ends with a committed Doctor General Practitioner who blends scientific expertise compassion and unwavering dedication to community wellness.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Doctor General Practitioner in Kazakhstan Almaty</dc:title>
  <dc:creator/>
  <dc:language>en</dc:language>
  <cp:keywords/>
  <dcterms:created xsi:type="dcterms:W3CDTF">2026-07-29T10:15:15Z</dcterms:created>
  <dcterms:modified xsi:type="dcterms:W3CDTF">2026-07-29T10:15:15Z</dcterms:modified>
</cp:coreProperties>
</file>

<file path=docProps/custom.xml><?xml version="1.0" encoding="utf-8"?>
<Properties xmlns="http://schemas.openxmlformats.org/officeDocument/2006/custom-properties" xmlns:vt="http://schemas.openxmlformats.org/officeDocument/2006/docPropsVTypes"/>
</file>