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Peru,</w:t>
      </w:r>
      <w:r>
        <w:t xml:space="preserve"> </w:t>
      </w:r>
      <w:r>
        <w:t xml:space="preserve">Lima</w:t>
      </w:r>
    </w:p>
    <w:bookmarkStart w:id="26" w:name="X90acfd625fa2865d46d95963278e5c600853895"/>
    <w:p>
      <w:pPr>
        <w:pStyle w:val="Heading1"/>
      </w:pPr>
      <w:r>
        <w:t xml:space="preserve">Bridging the Gap: A Reflection on the Role of a Doctor General Practitioner in Peru, Lima</w:t>
      </w:r>
    </w:p>
    <w:p>
      <w:pPr>
        <w:pStyle w:val="FirstParagraph"/>
      </w:pPr>
      <w:r>
        <w:t xml:space="preserve">The healthcare landscape in Peru, particularly within its bustling capital city of Lima, presents a unique and complex tapestry of medical challenges. At the heart of this system lies the</w:t>
      </w:r>
      <w:r>
        <w:t xml:space="preserve"> </w:t>
      </w:r>
      <w:r>
        <w:rPr>
          <w:bCs/>
          <w:b/>
        </w:rPr>
        <w:t xml:space="preserve">Doctor General Practitioner</w:t>
      </w:r>
      <w:r>
        <w:t xml:space="preserve">, a professional who serves not merely as a prescriber of medication but as a critical bridge between marginalized communities and specialized medical care. In reflecting on the practice within</w:t>
      </w:r>
      <w:r>
        <w:t xml:space="preserve"> </w:t>
      </w:r>
      <w:r>
        <w:rPr>
          <w:bCs/>
          <w:b/>
        </w:rPr>
        <w:t xml:space="preserve">Peru Lima</w:t>
      </w:r>
      <w:r>
        <w:t xml:space="preserve">, one must look beyond clinical protocols to understand the sociological, economic, and humanistic dimensions of this vital role.</w:t>
      </w:r>
    </w:p>
    <w:bookmarkStart w:id="20" w:name="the-context-of-lima-a-city-of-contrasts"/>
    <w:p>
      <w:pPr>
        <w:pStyle w:val="Heading2"/>
      </w:pPr>
      <w:r>
        <w:t xml:space="preserve">The Context of Lima: A City of Contrasts</w:t>
      </w:r>
    </w:p>
    <w:p>
      <w:pPr>
        <w:pStyle w:val="FirstParagraph"/>
      </w:pPr>
      <w:r>
        <w:t xml:space="preserve">Lima is a city defined by stark contrasts. On one side stands a modernizing metropolis with world-class private hospitals and advanced technology; on the other lies the sprawling "conurbaciones" or peri-urban districts where infrastructure is often lacking, water access is intermittent, and poverty rates are high. In this dichotomy, the</w:t>
      </w:r>
      <w:r>
        <w:t xml:space="preserve"> </w:t>
      </w:r>
      <w:r>
        <w:rPr>
          <w:bCs/>
          <w:b/>
        </w:rPr>
        <w:t xml:space="preserve">Doctor General Practitioner</w:t>
      </w:r>
      <w:r>
        <w:t xml:space="preserve"> </w:t>
      </w:r>
      <w:r>
        <w:t xml:space="preserve">becomes the first point of contact for thousands of families who cannot afford private care and find public facilities overwhelmed by volume. The reflection here is not just on medical skill, but on adaptability. A GP in Lima must be equipped to diagnose conditions that are rare in developed nations due to poor sanitation or limited vaccination coverage, such as Chagas disease, dengue fever exacerbated by urban sprawl, and tropical respiratory infections.</w:t>
      </w:r>
    </w:p>
    <w:bookmarkEnd w:id="20"/>
    <w:bookmarkStart w:id="21" w:name="the-social-determinant-of-health"/>
    <w:p>
      <w:pPr>
        <w:pStyle w:val="Heading2"/>
      </w:pPr>
      <w:r>
        <w:t xml:space="preserve">The Social Determinant of Health</w:t>
      </w:r>
    </w:p>
    <w:p>
      <w:pPr>
        <w:pStyle w:val="FirstParagraph"/>
      </w:pPr>
      <w:r>
        <w:t xml:space="preserve">In the context of</w:t>
      </w:r>
      <w:r>
        <w:t xml:space="preserve"> </w:t>
      </w:r>
      <w:r>
        <w:rPr>
          <w:bCs/>
          <w:b/>
        </w:rPr>
        <w:t xml:space="preserve">Peru Lima</w:t>
      </w:r>
      <w:r>
        <w:t xml:space="preserve">, health is inextricably linked to social determinants. A</w:t>
      </w:r>
      <w:r>
        <w:t xml:space="preserve"> </w:t>
      </w:r>
      <w:r>
        <w:rPr>
          <w:bCs/>
          <w:b/>
        </w:rPr>
        <w:t xml:space="preserve">Doctor General Practitioner</w:t>
      </w:r>
      <w:r>
        <w:t xml:space="preserve"> </w:t>
      </w:r>
      <w:r>
        <w:t xml:space="preserve">working in districts like Callao or the northern valleys of Lima Province cannot treat a patient with asthma without considering their housing conditions—damp walls, lack of ventilation, and exposure to industrial pollution are often more potent triggers than genetics. Reflecting on this role requires an acknowledgment that medical intervention is often secondary to social advocacy. The GP must become a detective of the environment, understanding how socioeconomic status dictates health outcomes. This perspective shifts the narrative from "treating sickness" to "promoting wellness" within a constrained resource setting.</w:t>
      </w:r>
    </w:p>
    <w:bookmarkEnd w:id="21"/>
    <w:bookmarkStart w:id="22" w:name="bridging-the-trust-deficit"/>
    <w:p>
      <w:pPr>
        <w:pStyle w:val="Heading2"/>
      </w:pPr>
      <w:r>
        <w:t xml:space="preserve">Bridging the Trust Deficit</w:t>
      </w:r>
    </w:p>
    <w:p>
      <w:pPr>
        <w:pStyle w:val="FirstParagraph"/>
      </w:pPr>
      <w:r>
        <w:t xml:space="preserve">Historically, there has been a significant trust deficit between indigenous and marginalized populations and the formal medical establishment in Peru. Many patients in</w:t>
      </w:r>
      <w:r>
        <w:t xml:space="preserve"> </w:t>
      </w:r>
      <w:r>
        <w:rPr>
          <w:bCs/>
          <w:b/>
        </w:rPr>
        <w:t xml:space="preserve">Peru Lima</w:t>
      </w:r>
      <w:r>
        <w:t xml:space="preserve">, particularly those from rural areas who have migrated to the city, hold deep-rooted traditional beliefs regarding health and healing. The</w:t>
      </w:r>
      <w:r>
        <w:t xml:space="preserve"> </w:t>
      </w:r>
      <w:r>
        <w:rPr>
          <w:bCs/>
          <w:b/>
        </w:rPr>
        <w:t xml:space="preserve">Doctor General Practitioner</w:t>
      </w:r>
      <w:r>
        <w:t xml:space="preserve"> </w:t>
      </w:r>
      <w:r>
        <w:t xml:space="preserve">plays a pivotal role in navigating this cultural nuance. Effective practice involves cultural humility—respecting traditional remedies while gently introducing evidence-based medicine. This requires communication skills that go beyond Spanish proficiency; it demands an understanding of the *Quechua* or *Aymara* conceptualizations of health, even when speaking in Spanish. The GP acts as a translator not just of language, but of cultural meaning, ensuring that patients feel heard and respected rather than dismissed.</w:t>
      </w:r>
    </w:p>
    <w:bookmarkEnd w:id="22"/>
    <w:bookmarkStart w:id="23" w:name="the-burden-and-resilience"/>
    <w:p>
      <w:pPr>
        <w:pStyle w:val="Heading2"/>
      </w:pPr>
      <w:r>
        <w:t xml:space="preserve">The Burden and Resilience</w:t>
      </w:r>
    </w:p>
    <w:p>
      <w:pPr>
        <w:pStyle w:val="FirstParagraph"/>
      </w:pPr>
      <w:r>
        <w:t xml:space="preserve">The emotional toll on a</w:t>
      </w:r>
      <w:r>
        <w:t xml:space="preserve"> </w:t>
      </w:r>
      <w:r>
        <w:rPr>
          <w:bCs/>
          <w:b/>
        </w:rPr>
        <w:t xml:space="preserve">Doctor General Practitioner</w:t>
      </w:r>
      <w:r>
        <w:t xml:space="preserve"> </w:t>
      </w:r>
      <w:r>
        <w:t xml:space="preserve">in Lima is profound. They often serve as the de facto social worker for their patients, witnessing firsthand the impact of economic instability on health. Burnout is a significant risk in this profession due to high patient loads and limited resources. However, reflection also reveals remarkable resilience. There is a unique camaraderie among primary care providers in</w:t>
      </w:r>
      <w:r>
        <w:t xml:space="preserve"> </w:t>
      </w:r>
      <w:r>
        <w:rPr>
          <w:bCs/>
          <w:b/>
        </w:rPr>
        <w:t xml:space="preserve">Peru Lima</w:t>
      </w:r>
      <w:r>
        <w:t xml:space="preserve">, who support one another through systemic challenges. This collective strength allows them to maintain their dignity and commitment to care despite the odds. The role demands an emotional fortitude that is rarely acknowledged in medical textbooks but is essential for survival and effectiveness in this environment.</w:t>
      </w:r>
    </w:p>
    <w:bookmarkEnd w:id="23"/>
    <w:bookmarkStart w:id="24" w:name="advocacy-as-clinical-practice"/>
    <w:p>
      <w:pPr>
        <w:pStyle w:val="Heading2"/>
      </w:pPr>
      <w:r>
        <w:t xml:space="preserve">Advocacy as Clinical Practice</w:t>
      </w:r>
    </w:p>
    <w:p>
      <w:pPr>
        <w:pStyle w:val="FirstParagraph"/>
      </w:pPr>
      <w:r>
        <w:t xml:space="preserve">In</w:t>
      </w:r>
      <w:r>
        <w:t xml:space="preserve"> </w:t>
      </w:r>
      <w:r>
        <w:rPr>
          <w:bCs/>
          <w:b/>
        </w:rPr>
        <w:t xml:space="preserve">Peru Lima</w:t>
      </w:r>
      <w:r>
        <w:t xml:space="preserve">, the scope of a</w:t>
      </w:r>
      <w:r>
        <w:t xml:space="preserve"> </w:t>
      </w:r>
      <w:r>
        <w:rPr>
          <w:bCs/>
          <w:b/>
        </w:rPr>
        <w:t xml:space="preserve">Doctor General Practitioner</w:t>
      </w:r>
      <w:r>
        <w:t xml:space="preserve">'s duty extends into advocacy. They are often the first to identify clusters of diseases that signal broader public health failures, such as contaminated water supplies or outbreaks related to poor urban planning. By documenting these trends and reporting them to health authorities, GPs contribute to systemic change. This aspect of the role challenges the traditional view of medicine as a solitary act between doctor and patient. Instead, it frames the GP as a guardian of community health, using their clinical data to advocate for policy changes that address root causes rather than just symptoms.</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Doctor General Practitioner</w:t>
      </w:r>
      <w:r>
        <w:t xml:space="preserve"> </w:t>
      </w:r>
      <w:r>
        <w:t xml:space="preserve">in</w:t>
      </w:r>
      <w:r>
        <w:t xml:space="preserve"> </w:t>
      </w:r>
      <w:r>
        <w:rPr>
          <w:bCs/>
          <w:b/>
        </w:rPr>
        <w:t xml:space="preserve">Peru Lima</w:t>
      </w:r>
      <w:r>
        <w:t xml:space="preserve"> </w:t>
      </w:r>
      <w:r>
        <w:t xml:space="preserve">reveals a profession that is as much about sociology and ethics as it is about biology. It is a role defined by resilience, cultural intelligence, and unwavering dedication to those who are often left behind. The GP in Lima does not simply treat ailments; they navigate the complexities of urban poverty, cultural diversity, and systemic inequality to provide holistic care. Recognizing this multifaceted role is essential for strengthening the primary healthcare system in Peru. It calls for greater investment in training that includes social sciences, cultural competency, and advocacy skills alongside clinical knowledge. Only by understanding the full breadth of this challenge can we appreciate the profound impact these practitioners have on the health and well-being of one of Latin America’s most vibrant yet challenging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Doctor General Practitioner in Peru, Lima</dc:title>
  <dc:creator/>
  <cp:keywords/>
  <dcterms:created xsi:type="dcterms:W3CDTF">2026-07-29T12:34:54Z</dcterms:created>
  <dcterms:modified xsi:type="dcterms:W3CDTF">2026-07-29T12:34:54Z</dcterms:modified>
</cp:coreProperties>
</file>

<file path=docProps/custom.xml><?xml version="1.0" encoding="utf-8"?>
<Properties xmlns="http://schemas.openxmlformats.org/officeDocument/2006/custom-properties" xmlns:vt="http://schemas.openxmlformats.org/officeDocument/2006/docPropsVTypes"/>
</file>