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6" w:name="Xbe86ee6f9f63e4fb5787ddb30e8aa99630cbe4f"/>
    <w:p>
      <w:pPr>
        <w:pStyle w:val="Heading1"/>
      </w:pPr>
      <w:r>
        <w:t xml:space="preserve">Reflection Paper on the Role of a Doctor General Practitioner in South Africa, Cape Town</w:t>
      </w:r>
    </w:p>
    <w:bookmarkStart w:id="20" w:name="section"/>
    <w:p>
      <w:pPr>
        <w:pStyle w:val="Heading2"/>
      </w:pPr>
    </w:p>
    <w:p>
      <w:pPr>
        <w:pStyle w:val="FirstParagraph"/>
      </w:pPr>
      <w:r>
        <w:t xml:space="preserve">The practice of medicine is never conducted in a vacuum; it is deeply embedded within the social, economic, and cultural fabric of its community. When considering the specific context of</w:t>
      </w:r>
      <w:r>
        <w:t xml:space="preserve"> </w:t>
      </w:r>
      <w:r>
        <w:rPr>
          <w:bCs/>
          <w:b/>
        </w:rPr>
        <w:t xml:space="preserve">South Africa</w:t>
      </w:r>
      <w:r>
        <w:t xml:space="preserve">, particularly the vibrant yet complex metropolis known as</w:t>
      </w:r>
      <w:r>
        <w:t xml:space="preserve"> </w:t>
      </w:r>
      <w:r>
        <w:rPr>
          <w:bCs/>
          <w:b/>
        </w:rPr>
        <w:t xml:space="preserve">Cape Town</w:t>
      </w:r>
      <w:r>
        <w:t xml:space="preserve">, the role of a medical professional becomes multifaceted and profoundly challenging. This reflection paper aims to explore the critical function of a</w:t>
      </w:r>
      <w:r>
        <w:t xml:space="preserve"> </w:t>
      </w:r>
      <w:r>
        <w:rPr>
          <w:bCs/>
          <w:b/>
        </w:rPr>
        <w:t xml:space="preserve">Doctor General Practitioner</w:t>
      </w:r>
      <w:r>
        <w:t xml:space="preserve"> </w:t>
      </w:r>
      <w:r>
        <w:t xml:space="preserve">within this unique geographical and sociological landscape. It examines how these primary care providers navigate the dual burden of disease, systemic inequalities, and cultural diversity to serve as the cornerstone of healthcare delivery for millions.</w:t>
      </w:r>
    </w:p>
    <w:bookmarkEnd w:id="20"/>
    <w:bookmarkStart w:id="21" w:name="section-1"/>
    <w:p>
      <w:pPr>
        <w:pStyle w:val="Heading2"/>
      </w:pPr>
    </w:p>
    <w:p>
      <w:pPr>
        <w:pStyle w:val="FirstParagraph"/>
      </w:pPr>
      <w:r>
        <w:t xml:space="preserve">In</w:t>
      </w:r>
      <w:r>
        <w:t xml:space="preserve"> </w:t>
      </w:r>
      <w:r>
        <w:rPr>
          <w:bCs/>
          <w:b/>
        </w:rPr>
        <w:t xml:space="preserve">South Africa</w:t>
      </w:r>
      <w:r>
        <w:t xml:space="preserve">, the healthcare system is characterized by a stark dichotomy between private and public sectors. A</w:t>
      </w:r>
      <w:r>
        <w:t xml:space="preserve"> </w:t>
      </w:r>
      <w:r>
        <w:rPr>
          <w:bCs/>
          <w:b/>
        </w:rPr>
        <w:t xml:space="preserve">Doctor General Practitioner</w:t>
      </w:r>
      <w:r>
        <w:t xml:space="preserve">, particularly those operating in or connected to the public health infrastructure, faces a "dual burden" of disease. On one hand, there remains a high prevalence of infectious diseases such as HIV/AIDS and tuberculosis (TB), which have shaped the epidemiological profile of the country for decades. On the other hand, there is an escalating rise in non-communicable diseases (NCDs) such as hypertension, diabetes, and cardiovascular disorders. For a GP in</w:t>
      </w:r>
      <w:r>
        <w:t xml:space="preserve"> </w:t>
      </w:r>
      <w:r>
        <w:rPr>
          <w:bCs/>
          <w:b/>
        </w:rPr>
        <w:t xml:space="preserve">Cape Town</w:t>
      </w:r>
      <w:r>
        <w:t xml:space="preserve">, this means managing patients who may present with comorbidities that are both infectious and chronic simultaneously.</w:t>
      </w:r>
    </w:p>
    <w:p>
      <w:pPr>
        <w:pStyle w:val="BodyText"/>
      </w:pPr>
      <w:r>
        <w:t xml:space="preserve">Reflecting on this duality, one realizes that the diagnostic acumen required of a</w:t>
      </w:r>
      <w:r>
        <w:t xml:space="preserve"> </w:t>
      </w:r>
      <w:r>
        <w:rPr>
          <w:bCs/>
          <w:b/>
        </w:rPr>
        <w:t xml:space="preserve">Doctor General Practitioner</w:t>
      </w:r>
      <w:r>
        <w:t xml:space="preserve"> </w:t>
      </w:r>
      <w:r>
        <w:t xml:space="preserve">in this region must be exceptional. It is not merely about treating symptoms but understanding the socio-economic determinants of health. For instance, a patient presenting with weight loss and chronic cough in Khayelitsha might have TB, but their ability to adhere to treatment may depend on their access to clean water and nutrition, factors deeply intertwined with poverty. Thus, the GP acts not just as a clinician but as a social investigator.</w:t>
      </w:r>
    </w:p>
    <w:bookmarkEnd w:id="21"/>
    <w:bookmarkStart w:id="22" w:name="section-2"/>
    <w:p>
      <w:pPr>
        <w:pStyle w:val="Heading2"/>
      </w:pPr>
    </w:p>
    <w:p>
      <w:pPr>
        <w:pStyle w:val="FirstParagraph"/>
      </w:pPr>
      <w:r>
        <w:rPr>
          <w:bCs/>
          <w:b/>
        </w:rPr>
        <w:t xml:space="preserve">Cape Town</w:t>
      </w:r>
      <w:r>
        <w:t xml:space="preserve"> </w:t>
      </w:r>
      <w:r>
        <w:t xml:space="preserve">is often referred to as the "Mother City" of</w:t>
      </w:r>
      <w:r>
        <w:t xml:space="preserve"> </w:t>
      </w:r>
      <w:r>
        <w:rPr>
          <w:bCs/>
          <w:b/>
        </w:rPr>
        <w:t xml:space="preserve">South Africa</w:t>
      </w:r>
      <w:r>
        <w:t xml:space="preserve">, renowned for its rich tapestry of cultures, languages, and histories. The city’s demographics include significant populations of Cape Malay, Coloured, White, Black African (including Xhosa speakers), and Indian communities. A</w:t>
      </w:r>
      <w:r>
        <w:t xml:space="preserve"> </w:t>
      </w:r>
      <w:r>
        <w:rPr>
          <w:bCs/>
          <w:b/>
        </w:rPr>
        <w:t xml:space="preserve">Doctor General Practitioner</w:t>
      </w:r>
      <w:r>
        <w:t xml:space="preserve"> </w:t>
      </w:r>
      <w:r>
        <w:t xml:space="preserve">in this environment must possess high cultural competence. Communication barriers can be profound; a medical consultation is not just a transfer of information but an exchange that requires sensitivity to local idioms of distress.</w:t>
      </w:r>
    </w:p>
    <w:p>
      <w:pPr>
        <w:pStyle w:val="BodyText"/>
      </w:pPr>
      <w:r>
        <w:t xml:space="preserve">I reflect on the necessity of linguistic adaptability. While English and Afrikaans are widely spoken, Xhosa is the most common first language in the Western Cape province. A GP who can speak or at least understand basic phrases in Xhosa often builds a stronger rapport with patients from townships. Furthermore, understanding cultural beliefs regarding health and illness—such as traditional healing practices alongside biomedical interventions—is crucial for adherence to treatment plans. The</w:t>
      </w:r>
      <w:r>
        <w:t xml:space="preserve"> </w:t>
      </w:r>
      <w:r>
        <w:rPr>
          <w:bCs/>
          <w:b/>
        </w:rPr>
        <w:t xml:space="preserve">Doctor General Practitioner</w:t>
      </w:r>
      <w:r>
        <w:t xml:space="preserve"> </w:t>
      </w:r>
      <w:r>
        <w:t xml:space="preserve">serves as a bridge between modern medical science and traditional cultural contexts, ensuring that care is holistic and respectful.</w:t>
      </w:r>
    </w:p>
    <w:bookmarkEnd w:id="22"/>
    <w:bookmarkStart w:id="23" w:name="section-3"/>
    <w:p>
      <w:pPr>
        <w:pStyle w:val="Heading2"/>
      </w:pPr>
    </w:p>
    <w:p>
      <w:pPr>
        <w:pStyle w:val="FirstParagraph"/>
      </w:pPr>
      <w:r>
        <w:t xml:space="preserve">The healthcare system in</w:t>
      </w:r>
      <w:r>
        <w:t xml:space="preserve"> </w:t>
      </w:r>
      <w:r>
        <w:rPr>
          <w:bCs/>
          <w:b/>
        </w:rPr>
        <w:t xml:space="preserve">South Africa</w:t>
      </w:r>
      <w:r>
        <w:t xml:space="preserve">, particularly within the public sector, is often overstretched. Resources are scarce relative to the population size. In this context, the role of a</w:t>
      </w:r>
      <w:r>
        <w:t xml:space="preserve"> </w:t>
      </w:r>
      <w:r>
        <w:rPr>
          <w:bCs/>
          <w:b/>
        </w:rPr>
        <w:t xml:space="preserve">Doctor General Practitioner</w:t>
      </w:r>
      <w:r>
        <w:t xml:space="preserve"> </w:t>
      </w:r>
      <w:r>
        <w:t xml:space="preserve">expands beyond clinical duties into that of an advocate and navigator. They must help patients traverse a bureaucratic labyrinth to access medications, referrals for specialist care (such as oncology or cardiology), and social support services.</w:t>
      </w:r>
    </w:p>
    <w:p>
      <w:pPr>
        <w:pStyle w:val="BodyText"/>
      </w:pPr>
      <w:r>
        <w:t xml:space="preserve">In</w:t>
      </w:r>
      <w:r>
        <w:t xml:space="preserve"> </w:t>
      </w:r>
      <w:r>
        <w:rPr>
          <w:bCs/>
          <w:b/>
        </w:rPr>
        <w:t xml:space="preserve">Cape Town</w:t>
      </w:r>
      <w:r>
        <w:t xml:space="preserve">, the geographic spread from the affluent Southern Suburbs to the remote townships on the Cape Flats highlights inequalities in access. A GP must often provide guidance on how to utilize community health centers effectively or identify non-governmental organizations that offer free testing and counseling for HIV/AIDS. This advocacy role is vital because, without it, many vulnerable patients would fall through the cracks of a strained system. The</w:t>
      </w:r>
      <w:r>
        <w:t xml:space="preserve"> </w:t>
      </w:r>
      <w:r>
        <w:rPr>
          <w:bCs/>
          <w:b/>
        </w:rPr>
        <w:t xml:space="preserve">Doctor General Practitioner</w:t>
      </w:r>
      <w:r>
        <w:t xml:space="preserve"> </w:t>
      </w:r>
      <w:r>
        <w:t xml:space="preserve">becomes the consistent point of contact in a fragmented healthcare network, providing continuity of care that is otherwise difficult to achieve.</w:t>
      </w:r>
    </w:p>
    <w:bookmarkEnd w:id="23"/>
    <w:bookmarkStart w:id="24" w:name="section-4"/>
    <w:p>
      <w:pPr>
        <w:pStyle w:val="Heading2"/>
      </w:pPr>
    </w:p>
    <w:p>
      <w:pPr>
        <w:pStyle w:val="FirstParagraph"/>
      </w:pPr>
      <w:r>
        <w:t xml:space="preserve">A significant aspect of modern practice for any</w:t>
      </w:r>
      <w:r>
        <w:t xml:space="preserve"> </w:t>
      </w:r>
      <w:r>
        <w:rPr>
          <w:bCs/>
          <w:b/>
        </w:rPr>
        <w:t xml:space="preserve">Doctor General Practitioner</w:t>
      </w:r>
      <w:r>
        <w:t xml:space="preserve"> </w:t>
      </w:r>
      <w:r>
        <w:t xml:space="preserve">in</w:t>
      </w:r>
      <w:r>
        <w:t xml:space="preserve"> </w:t>
      </w:r>
      <w:r>
        <w:rPr>
          <w:bCs/>
          <w:b/>
        </w:rPr>
        <w:t xml:space="preserve">Cape Town</w:t>
      </w:r>
      <w:r>
        <w:t xml:space="preserve"> </w:t>
      </w:r>
      <w:r>
        <w:t xml:space="preserve">is the rising recognition and treatment of mental health issues. Trauma, stress related to economic instability, and violence contribute significantly to the mental health burden in South Africa. However, mental health services remain under-resourced. Therefore, GPs are often the first—and sometimes only—port of call for individuals suffering from depression or anxiety.</w:t>
      </w:r>
    </w:p>
    <w:p>
      <w:pPr>
        <w:pStyle w:val="BodyText"/>
      </w:pPr>
      <w:r>
        <w:t xml:space="preserve">This reality demands that a GP possess not only medical knowledge but also empathetic listening skills and basic psychological counseling abilities. Reflecting on this aspect, I realize that the</w:t>
      </w:r>
      <w:r>
        <w:t xml:space="preserve"> </w:t>
      </w:r>
      <w:r>
        <w:rPr>
          <w:bCs/>
          <w:b/>
        </w:rPr>
        <w:t xml:space="preserve">Doctor General Practitioner</w:t>
      </w:r>
      <w:r>
        <w:t xml:space="preserve"> </w:t>
      </w:r>
      <w:r>
        <w:t xml:space="preserve">is increasingly becoming the guardian of mental well-being in underserved communities, where specialized psychiatric care is inaccessible due to cost or distance. The integration of mental health screening into routine general practice is no longer optional but essential for comprehensive care.</w:t>
      </w:r>
    </w:p>
    <w:bookmarkEnd w:id="24"/>
    <w:bookmarkStart w:id="25" w:name="section-5"/>
    <w:p>
      <w:pPr>
        <w:pStyle w:val="Heading2"/>
      </w:pPr>
    </w:p>
    <w:p>
      <w:pPr>
        <w:pStyle w:val="FirstParagraph"/>
      </w:pPr>
      <w:r>
        <w:t xml:space="preserve">In conclusion, the role of a</w:t>
      </w:r>
      <w:r>
        <w:t xml:space="preserve"> </w:t>
      </w:r>
      <w:r>
        <w:rPr>
          <w:bCs/>
          <w:b/>
        </w:rPr>
        <w:t xml:space="preserve">Doctor General Practitioner</w:t>
      </w:r>
      <w:r>
        <w:t xml:space="preserve"> </w:t>
      </w:r>
      <w:r>
        <w:t xml:space="preserve">in</w:t>
      </w:r>
      <w:r>
        <w:t xml:space="preserve"> </w:t>
      </w:r>
      <w:r>
        <w:rPr>
          <w:bCs/>
          <w:b/>
        </w:rPr>
        <w:t xml:space="preserve">Cape Town</w:t>
      </w:r>
      <w:r>
        <w:t xml:space="preserve">,</w:t>
      </w:r>
    </w:p>
    <w:p>
      <w:pPr>
        <w:pStyle w:val="BodyText"/>
      </w:pPr>
      <w:r>
        <w:t xml:space="preserve">South Africa, is far more complex than that of a typical primary care provider in Western contexts. They are clinicians navigating a dual burden of disease, cultural interpreters bridging diverse communities, systemic navigators advocating for vulnerable patients, and mental health first responders. The challenges they face are immense, ranging from resource limitations to high patient volumes.</w:t>
      </w:r>
    </w:p>
    <w:p>
      <w:pPr>
        <w:pStyle w:val="BodyText"/>
      </w:pPr>
      <w:r>
        <w:t xml:space="preserve">However, their impact is profound. By providing accessible primary care that is culturally sensitive and comprehensive GPs form the backbone of public health in the region. They are instrumental in preventing complications from chronic diseases, managing infectious outbreaks, and promoting overall community well-being. To support them adequately through policy reform, better resource allocation, and ongoing education is to invest directly in the health stability of</w:t>
      </w:r>
      <w:r>
        <w:t xml:space="preserve"> </w:t>
      </w:r>
      <w:r>
        <w:rPr>
          <w:bCs/>
          <w:b/>
        </w:rPr>
        <w:t xml:space="preserve">South Africa</w:t>
      </w:r>
      <w:r>
        <w:t xml:space="preserve">. The reflection on this role underscores a deep respect for the resilience and adaptability required of medical professionals serving in this dynamic urban landscape.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a Doctor General Practitioner in South Africa, Cape Town</dc:title>
  <dc:creator/>
  <cp:keywords/>
  <dcterms:created xsi:type="dcterms:W3CDTF">2026-07-29T18:19:51Z</dcterms:created>
  <dcterms:modified xsi:type="dcterms:W3CDTF">2026-07-29T18:19:51Z</dcterms:modified>
</cp:coreProperties>
</file>

<file path=docProps/custom.xml><?xml version="1.0" encoding="utf-8"?>
<Properties xmlns="http://schemas.openxmlformats.org/officeDocument/2006/custom-properties" xmlns:vt="http://schemas.openxmlformats.org/officeDocument/2006/docPropsVTypes"/>
</file>