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Doctor</w:t>
      </w:r>
      <w:r>
        <w:t xml:space="preserve"> </w:t>
      </w:r>
      <w:r>
        <w:t xml:space="preserve">General</w:t>
      </w:r>
      <w:r>
        <w:t xml:space="preserve"> </w:t>
      </w:r>
      <w:r>
        <w:t xml:space="preserve">Practitioner</w:t>
      </w:r>
      <w:r>
        <w:t xml:space="preserve"> </w:t>
      </w:r>
      <w:r>
        <w:t xml:space="preserve">in</w:t>
      </w:r>
      <w:r>
        <w:t xml:space="preserve"> </w:t>
      </w:r>
      <w:r>
        <w:t xml:space="preserve">South</w:t>
      </w:r>
      <w:r>
        <w:t xml:space="preserve"> </w:t>
      </w:r>
      <w:r>
        <w:t xml:space="preserve">Africa,</w:t>
      </w:r>
      <w:r>
        <w:t xml:space="preserve"> </w:t>
      </w:r>
      <w:r>
        <w:t xml:space="preserve">Johannesburg</w:t>
      </w:r>
    </w:p>
    <w:bookmarkStart w:id="20" w:name="Xa701893381f01559c3e8c806466006feac8162e"/>
    <w:p>
      <w:pPr>
        <w:pStyle w:val="Heading1"/>
      </w:pPr>
      <w:r>
        <w:t xml:space="preserve">A Reflection on the Role of a Doctor General Practitioner in South Africa, Johannesburg</w:t>
      </w:r>
    </w:p>
    <w:p>
      <w:pPr>
        <w:pStyle w:val="FirstParagraph"/>
      </w:pPr>
      <w:r>
        <w:t xml:space="preserve">The practice of medicine is never static; it is a dynamic interplay between scientific knowledge, human empathy, and the specific socio-economic context in which it is practiced. In reflecting upon the role of a</w:t>
      </w:r>
      <w:r>
        <w:t xml:space="preserve"> </w:t>
      </w:r>
      <w:r>
        <w:rPr>
          <w:bCs/>
          <w:b/>
        </w:rPr>
        <w:t xml:space="preserve">Doctor General Practitioner</w:t>
      </w:r>
      <w:r>
        <w:t xml:space="preserve">, one must look beyond the clinical textbook definitions and examine how this profession operates within the unique landscape of</w:t>
      </w:r>
      <w:r>
        <w:t xml:space="preserve"> </w:t>
      </w:r>
      <w:r>
        <w:rPr>
          <w:bCs/>
          <w:b/>
        </w:rPr>
        <w:t xml:space="preserve">South Africa Johannesburg</w:t>
      </w:r>
      <w:r>
        <w:t xml:space="preserve">. This metropolitan hub, often referred to as "Egoli" or the City of Gold, represents a microcosm of national contrasts, where world-class medical infrastructure exists alongside significant resource constraints. As such, being a Doctor General Practitioner in this environment requires not only clinical excellence but also profound cultural competence and resilience.</w:t>
      </w:r>
    </w:p>
    <w:p>
      <w:pPr>
        <w:pStyle w:val="BodyText"/>
      </w:pPr>
      <w:r>
        <w:t xml:space="preserve">The primary reflection begins with the dualistic nature of the healthcare system in</w:t>
      </w:r>
      <w:r>
        <w:t xml:space="preserve"> </w:t>
      </w:r>
      <w:r>
        <w:rPr>
          <w:bCs/>
          <w:b/>
        </w:rPr>
        <w:t xml:space="preserve">South Africa Johannesburg</w:t>
      </w:r>
      <w:r>
        <w:t xml:space="preserve">. The city boasts a vibrant private sector that rivals European standards, yet it coexists with a public sector that is often overwhelmed. A Doctor General Practitioner operating here frequently navigates this divide. For many patients visiting a general practitioner clinic in the greater Johannesburg area, this might be their only point of contact with the healthcare system for weeks or months. Therefore, the GP serves not just as a clinician but as a gatekeeper to specialized care and a navigator through complex bureaucratic hurdles. The reflection here is one of responsibility: ensuring that referrals are made judiciously to manage wait times in public hospitals while maintaining high standards of primary care in private settings where resources may be more accessible.</w:t>
      </w:r>
    </w:p>
    <w:p>
      <w:pPr>
        <w:pStyle w:val="BodyText"/>
      </w:pPr>
      <w:r>
        <w:t xml:space="preserve">Furthermore, the epidemiological profile of Johannesburg demands a broad and adaptable skill set from any Doctor General Practitioner. The burden of disease is disproportionately high for chronic non-communicable diseases such as hypertension, diabetes, and cardiovascular conditions. Simultaneously, the city remains deeply affected by infectious diseases like HIV/AIDS and tuberculosis. A GP in this context must be proficient in managing comorbidities that often present together. For instance, a patient may arrive with symptoms of diabetes complications while also requiring antiretroviral therapy management. This complexity requires a Doctor General Practitioner to think holistically, understanding drug interactions between antitubercular medications and other chronic disease treatments. The reflection here is on the necessity of continuous education and adaptability; static medical knowledge is insufficient in a landscape where disease patterns are shifting rapidly due to urbanization, lifestyle changes, and socioeconomic pressures.</w:t>
      </w:r>
    </w:p>
    <w:p>
      <w:pPr>
        <w:pStyle w:val="BodyText"/>
      </w:pPr>
      <w:r>
        <w:t xml:space="preserve">The socio-economic disparities inherent in</w:t>
      </w:r>
      <w:r>
        <w:t xml:space="preserve"> </w:t>
      </w:r>
      <w:r>
        <w:rPr>
          <w:bCs/>
          <w:b/>
        </w:rPr>
        <w:t xml:space="preserve">South Africa Johannesburg</w:t>
      </w:r>
      <w:r>
        <w:t xml:space="preserve"> </w:t>
      </w:r>
      <w:r>
        <w:t xml:space="preserve">profoundly influence patient care. Johannesburg is a city of stark contrasts, with affluent suburbs bordering townships like Soweto and Alexandra. A Doctor General Practitioner must recognize that health outcomes are heavily dictated by social determinants such as housing, nutrition, transport access to clinics, and health literacy. When prescribing medication or recommending lifestyle changes, the GP must assess the patient's reality. Recommending a strict dietary regimen may be futile if the patient cannot afford fresh produce due to high food prices relative to income. This aspect of reflection highlights the importance of pragmatism in medical advice. Effective care in this setting involves negotiating realistic treatment plans that account for financial limitations and social stability, ensuring adherence without inducing undue stress on the patient.</w:t>
      </w:r>
    </w:p>
    <w:p>
      <w:pPr>
        <w:pStyle w:val="BodyText"/>
      </w:pPr>
      <w:r>
        <w:t xml:space="preserve">Cultural diversity is another critical pillar of reflecting on the role of a Doctor General Practitioner in</w:t>
      </w:r>
      <w:r>
        <w:t xml:space="preserve"> </w:t>
      </w:r>
      <w:r>
        <w:rPr>
          <w:bCs/>
          <w:b/>
        </w:rPr>
        <w:t xml:space="preserve">South Africa Johannesburg</w:t>
      </w:r>
      <w:r>
        <w:t xml:space="preserve">. The city is a melting pot of cultures, languages, and beliefs. A GP may consult with patients speaking Zulu, Sotho, Xhosa, Afrikaans, English, or Portuguese within the span of an hour. Beyond language barriers—which are often mitigated by using interpreters or bilingual staff—there are deep-seated cultural beliefs regarding health and illness that must be respected and navigated with sensitivity. For example, some communities may prioritize traditional healing practices alongside conventional medicine. A skilled Doctor General Practitioner does not dismiss these beliefs but rather engages in respectful dialogue to find a safe integration of care. This approach builds trust, which is the foundation of effective doctor-patient relationships, particularly in a region where historical mistrust in medical institutions due to apartheid-era abuses still lingers in collective memory.</w:t>
      </w:r>
    </w:p>
    <w:p>
      <w:pPr>
        <w:pStyle w:val="BodyText"/>
      </w:pPr>
      <w:r>
        <w:t xml:space="preserve">The emotional toll on healthcare providers cannot be overlooked. Working as a Doctor General Practitioner in</w:t>
      </w:r>
      <w:r>
        <w:t xml:space="preserve"> </w:t>
      </w:r>
      <w:r>
        <w:rPr>
          <w:bCs/>
          <w:b/>
        </w:rPr>
        <w:t xml:space="preserve">South Africa Johannesburg</w:t>
      </w:r>
      <w:r>
        <w:t xml:space="preserve"> </w:t>
      </w:r>
      <w:r>
        <w:t xml:space="preserve">often involves dealing with high patient volumes and complex psychosocial issues stemming from crime, violence, and unemployment. Burnout is a significant risk. Reflections on this aspect emphasize the need for systemic support structures, peer supervision, and self-care practices among medical professionals. The resilience required to maintain compassion fatigue while serving a large population in a high-pressure environment is immense. It requires acknowledging one's own limitations and seeking professional development not just in clinical skills but in psychological stamina.</w:t>
      </w:r>
    </w:p>
    <w:p>
      <w:pPr>
        <w:pStyle w:val="BodyText"/>
      </w:pPr>
      <w:r>
        <w:t xml:space="preserve">In conclusion, the role of a Doctor General Practitioner in</w:t>
      </w:r>
      <w:r>
        <w:t xml:space="preserve"> </w:t>
      </w:r>
      <w:r>
        <w:rPr>
          <w:bCs/>
          <w:b/>
        </w:rPr>
        <w:t xml:space="preserve">South Africa Johannesburg</w:t>
      </w:r>
      <w:r>
        <w:t xml:space="preserve"> </w:t>
      </w:r>
      <w:r>
        <w:t xml:space="preserve">is multifaceted and demanding. It transcends the simple diagnosis and treatment of ailments to encompass navigation of a dual healthcare system, management of complex comorbidities, consideration of socioeconomic realities, respect for cultural diversity, and maintenance of personal resilience. The GP acts as a pillar of community health in one of Africa's most dynamic cities. Reflecting on this role underscores that effective primary care is not just about biological medicine; it is deeply humanistic, culturally aware, and socially responsible. As the healthcare landscape evolves, so too must the approach of the Doctor General Practitioner, ensuring that they remain responsive to the unique needs and challenges of</w:t>
      </w:r>
      <w:r>
        <w:t xml:space="preserve"> </w:t>
      </w:r>
      <w:r>
        <w:rPr>
          <w:bCs/>
          <w:b/>
        </w:rPr>
        <w:t xml:space="preserve">South Africa Johannesburg</w:t>
      </w:r>
      <w:r>
        <w:t xml:space="preserve">. Ultimately, their work contributes significantly to health equity and social cohesion in a nation striving for unity in diversity.</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Doctor General Practitioner in South Africa, Johannesburg</dc:title>
  <dc:creator/>
  <cp:keywords/>
  <dcterms:created xsi:type="dcterms:W3CDTF">2026-07-30T12:38:19Z</dcterms:created>
  <dcterms:modified xsi:type="dcterms:W3CDTF">2026-07-30T12:38:19Z</dcterms:modified>
</cp:coreProperties>
</file>

<file path=docProps/custom.xml><?xml version="1.0" encoding="utf-8"?>
<Properties xmlns="http://schemas.openxmlformats.org/officeDocument/2006/custom-properties" xmlns:vt="http://schemas.openxmlformats.org/officeDocument/2006/docPropsVTypes"/>
</file>