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Sudan,</w:t>
      </w:r>
      <w:r>
        <w:t xml:space="preserve"> </w:t>
      </w:r>
      <w:r>
        <w:t xml:space="preserve">Khartoum</w:t>
      </w:r>
    </w:p>
    <w:bookmarkStart w:id="26" w:name="X1b6af3b3f937223f92a60210e544ac3456a350a"/>
    <w:p>
      <w:pPr>
        <w:pStyle w:val="Heading1"/>
      </w:pPr>
      <w:r>
        <w:t xml:space="preserve">The Heartbeat of Khartoum: A Reflection on the Role of a Doctor General Practitioner in Sudan, Khartoum</w:t>
      </w:r>
    </w:p>
    <w:p>
      <w:pPr>
        <w:pStyle w:val="FirstParagraph"/>
      </w:pPr>
      <w:r>
        <w:t xml:space="preserve">To understand the existence and necessity of a</w:t>
      </w:r>
      <w:r>
        <w:t xml:space="preserve"> </w:t>
      </w:r>
      <w:r>
        <w:t xml:space="preserve">Doctor General Practitioner</w:t>
      </w:r>
      <w:r>
        <w:t xml:space="preserve"> </w:t>
      </w:r>
      <w:r>
        <w:t xml:space="preserve">within the context of Sudan, specifically in its capital city, is to engage with a narrative that intertwines profound medical dedication with intense socio-political resilience. When we reflect on healthcare in</w:t>
      </w:r>
      <w:r>
        <w:t xml:space="preserve"> </w:t>
      </w:r>
      <w:r>
        <w:rPr>
          <w:bCs/>
          <w:b/>
        </w:rPr>
        <w:t xml:space="preserve">Sudan Khartoum</w:t>
      </w:r>
      <w:r>
        <w:t xml:space="preserve">, we are not merely discussing clinical protocols or hospital infrastructure; we are examining the human spirit’s capacity to endure and heal amidst chaos. The</w:t>
      </w:r>
      <w:r>
        <w:t xml:space="preserve"> </w:t>
      </w:r>
      <w:r>
        <w:t xml:space="preserve">Doctor General Practitioner</w:t>
      </w:r>
      <w:r>
        <w:t xml:space="preserve"> </w:t>
      </w:r>
      <w:r>
        <w:t xml:space="preserve">serves as the first line of defense, the primary confidant, and often the sole anchor of stability for thousands in this dynamic and challenging metropolis.</w:t>
      </w:r>
    </w:p>
    <w:bookmarkStart w:id="20" w:name="X5c24938423fee30d5140ece91eec3a8c0c4e497"/>
    <w:p>
      <w:pPr>
        <w:pStyle w:val="Heading2"/>
      </w:pPr>
      <w:r>
        <w:t xml:space="preserve">The Context of Khartoum: A City Under Pressure</w:t>
      </w:r>
    </w:p>
    <w:p>
      <w:pPr>
        <w:pStyle w:val="FirstParagraph"/>
      </w:pPr>
      <w:r>
        <w:t xml:space="preserve">Khartoum is a city of contrasts. It is a hub of culture, history, and commerce, yet it has recently been subjected to unprecedented turmoil. The recent conflicts that have shaken the nation have transformed the urban landscape into a place where basic services are frequently disrupted. For the population of</w:t>
      </w:r>
      <w:r>
        <w:t xml:space="preserve"> </w:t>
      </w:r>
      <w:r>
        <w:rPr>
          <w:bCs/>
          <w:b/>
        </w:rPr>
        <w:t xml:space="preserve">Sudan Khartoum</w:t>
      </w:r>
      <w:r>
        <w:t xml:space="preserve">, access to healthcare is not just a convenience; it is a critical survival mechanism. In this environment, the role of medical professionals expands far beyond traditional diagnostic and therapeutic duties.</w:t>
      </w:r>
    </w:p>
    <w:p>
      <w:pPr>
        <w:pStyle w:val="BodyText"/>
      </w:pPr>
      <w:r>
        <w:t xml:space="preserve">Reflecting on this setting requires an acknowledgment of the infrastructure challenges. Power outages, supply chain disruptions for essential medicines, and the overwhelming influx of displaced persons create a scenario where resources are scarce. Yet, amidst these difficulties, the community’s reliance on primary care remains steadfast. The</w:t>
      </w:r>
      <w:r>
        <w:t xml:space="preserve"> </w:t>
      </w:r>
      <w:r>
        <w:t xml:space="preserve">Doctor General Practitioner</w:t>
      </w:r>
      <w:r>
        <w:t xml:space="preserve"> </w:t>
      </w:r>
      <w:r>
        <w:t xml:space="preserve">becomes not only a healer of physical ailments but also a navigator through the bureaucratic and logistical labyrinths that patients must traverse to receive any form of care.</w:t>
      </w:r>
    </w:p>
    <w:bookmarkEnd w:id="20"/>
    <w:bookmarkStart w:id="21" w:name="X96aeb76841b8274c8560be771b268920aa463da"/>
    <w:p>
      <w:pPr>
        <w:pStyle w:val="Heading2"/>
      </w:pPr>
      <w:r>
        <w:t xml:space="preserve">The Multifaceted Role of the Doctor General Practitioner</w:t>
      </w:r>
    </w:p>
    <w:p>
      <w:pPr>
        <w:pStyle w:val="FirstParagraph"/>
      </w:pPr>
      <w:r>
        <w:t xml:space="preserve">In many developed nations, general practitioners operate within well-supported systems where specialists are easily accessible. In contrast, the</w:t>
      </w:r>
      <w:r>
        <w:t xml:space="preserve"> </w:t>
      </w:r>
      <w:r>
        <w:t xml:space="preserve">Doctor General Practitioner</w:t>
      </w:r>
      <w:r>
        <w:t xml:space="preserve"> </w:t>
      </w:r>
      <w:r>
        <w:t xml:space="preserve">in</w:t>
      </w:r>
      <w:r>
        <w:t xml:space="preserve"> </w:t>
      </w:r>
      <w:r>
        <w:rPr>
          <w:bCs/>
          <w:b/>
        </w:rPr>
        <w:t xml:space="preserve">Sudan Khartoum</w:t>
      </w:r>
      <w:r>
        <w:t xml:space="preserve"> </w:t>
      </w:r>
      <w:r>
        <w:t xml:space="preserve">often functions as a specialist in all things due to necessity. The scope of practice is incredibly broad. From managing chronic conditions like hypertension and diabetes, which are prevalent due to lifestyle changes and dietary shifts, to treating acute infections resulting from poor sanitation or crowded living conditions, the GP must possess a versatile skill set.</w:t>
      </w:r>
    </w:p>
    <w:p>
      <w:pPr>
        <w:pStyle w:val="BodyText"/>
      </w:pPr>
      <w:r>
        <w:t xml:space="preserve">Furthermore, mental health has become a critical component of general practice in this region. The psychological trauma inflicted by displacement and violence is pervasive. A</w:t>
      </w:r>
      <w:r>
        <w:t xml:space="preserve"> </w:t>
      </w:r>
      <w:r>
        <w:t xml:space="preserve">Doctor General Practitioner</w:t>
      </w:r>
      <w:r>
        <w:t xml:space="preserve"> </w:t>
      </w:r>
      <w:r>
        <w:t xml:space="preserve">in Khartoum frequently acts as the first point of contact for individuals suffering from post-traumatic stress, anxiety, and depression. While specialized psychiatric care may be limited or inaccessible, the GP provides essential initial support, counseling, and stabilization. This holistic approach is vital in a society where mental health stigma remains high but need is acute.</w:t>
      </w:r>
    </w:p>
    <w:bookmarkEnd w:id="21"/>
    <w:bookmarkStart w:id="22" w:name="X6722fcde2badff78f962bc132648cb5ed87e1ef"/>
    <w:p>
      <w:pPr>
        <w:pStyle w:val="Heading2"/>
      </w:pPr>
      <w:r>
        <w:t xml:space="preserve">Bridging the Gap Between Community and System</w:t>
      </w:r>
    </w:p>
    <w:p>
      <w:pPr>
        <w:pStyle w:val="FirstParagraph"/>
      </w:pPr>
      <w:r>
        <w:t xml:space="preserve">The reflection on this role must also consider the social aspect of medicine. In</w:t>
      </w:r>
      <w:r>
        <w:t xml:space="preserve"> </w:t>
      </w:r>
      <w:r>
        <w:rPr>
          <w:bCs/>
          <w:b/>
        </w:rPr>
        <w:t xml:space="preserve">Sudan Khartoum</w:t>
      </w:r>
      <w:r>
        <w:t xml:space="preserve">, trust in healthcare institutions can be fragile, especially when systemic failures occur. The local community often relies heavily on word-of-mouth recommendations to find reliable care. Therefore, the</w:t>
      </w:r>
      <w:r>
        <w:t xml:space="preserve"> </w:t>
      </w:r>
      <w:r>
        <w:t xml:space="preserve">Doctor General Practitioner</w:t>
      </w:r>
      <w:r>
        <w:t xml:space="preserve"> </w:t>
      </w:r>
      <w:r>
        <w:t xml:space="preserve">must build deep rapport with their patients, understanding not just their medical history but their social context.</w:t>
      </w:r>
    </w:p>
    <w:p>
      <w:pPr>
        <w:pStyle w:val="BodyText"/>
      </w:pPr>
      <w:r>
        <w:t xml:space="preserve">This doctor-patient relationship is symbiotic. The patients provide the GP with insights into community health trends and immediate needs, while the GP provides continuity of care. In times of crisis, such as disease outbreaks or conflict-induced migrations, this trust becomes invaluable. The GP often serves as a liaison between the vulnerable population and humanitarian aid organizations or government health initiatives, ensuring that resources reach those who need them most. This advocacy role is an extension of their medical duty, reflecting the broader ethical imperative to serve humanity regardless of circumstance.</w:t>
      </w:r>
    </w:p>
    <w:bookmarkEnd w:id="22"/>
    <w:bookmarkStart w:id="23" w:name="Xb42d62135d8d16f41c9bfd723e73e8bd1290aee"/>
    <w:p>
      <w:pPr>
        <w:pStyle w:val="Heading2"/>
      </w:pPr>
      <w:r>
        <w:t xml:space="preserve">The Emotional Toll and Professional Resilience</w:t>
      </w:r>
    </w:p>
    <w:p>
      <w:pPr>
        <w:pStyle w:val="FirstParagraph"/>
      </w:pPr>
      <w:r>
        <w:t xml:space="preserve">It is impossible to reflect on this topic without addressing the emotional weight carried by healthcare providers. The</w:t>
      </w:r>
      <w:r>
        <w:t xml:space="preserve"> </w:t>
      </w:r>
      <w:r>
        <w:t xml:space="preserve">Doctor General Practitioner</w:t>
      </w:r>
      <w:r>
        <w:t xml:space="preserve"> </w:t>
      </w:r>
      <w:r>
        <w:t xml:space="preserve">in Sudan works under immense pressure. They witness suffering daily, often with limited tools to alleviate it. Burnout is a significant risk, yet many physicians choose to stay and serve. This resilience is a testament to their commitment and the cultural value placed on compassion and service in Sudanese society.</w:t>
      </w:r>
    </w:p>
    <w:p>
      <w:pPr>
        <w:pStyle w:val="BodyText"/>
      </w:pPr>
      <w:r>
        <w:t xml:space="preserve">The reflection here turns inward toward the provider’s experience. How does one maintain hope when resources are depleted? How does one cope with moral injury when unable to save every life due to systemic constraints? These questions haunt the practice of medicine in</w:t>
      </w:r>
      <w:r>
        <w:t xml:space="preserve"> </w:t>
      </w:r>
      <w:r>
        <w:rPr>
          <w:bCs/>
          <w:b/>
        </w:rPr>
        <w:t xml:space="preserve">Sudan Khartoum</w:t>
      </w:r>
      <w:r>
        <w:t xml:space="preserve">. However, it is also within this struggle that profound moments of connection occur. The simple act of listening, comforting a frightened child, or providing dignity to an elderly patient amidst adversity becomes a powerful reaffirmation of purpose.</w:t>
      </w:r>
    </w:p>
    <w:bookmarkEnd w:id="23"/>
    <w:bookmarkStart w:id="24" w:name="future-outlook-and-the-path-forward"/>
    <w:p>
      <w:pPr>
        <w:pStyle w:val="Heading2"/>
      </w:pPr>
      <w:r>
        <w:t xml:space="preserve">Future Outlook and the Path Forward</w:t>
      </w:r>
    </w:p>
    <w:p>
      <w:pPr>
        <w:pStyle w:val="FirstParagraph"/>
      </w:pPr>
      <w:r>
        <w:t xml:space="preserve">Looking toward the future, the role of the</w:t>
      </w:r>
      <w:r>
        <w:t xml:space="preserve"> </w:t>
      </w:r>
      <w:r>
        <w:t xml:space="preserve">Doctor General Practitioner</w:t>
      </w:r>
      <w:r>
        <w:t xml:space="preserve"> </w:t>
      </w:r>
      <w:r>
        <w:t xml:space="preserve">in rebuilding and stabilizing healthcare in</w:t>
      </w:r>
      <w:r>
        <w:t xml:space="preserve"> </w:t>
      </w:r>
      <w:r>
        <w:rPr>
          <w:bCs/>
          <w:b/>
        </w:rPr>
        <w:t xml:space="preserve">Sudan Khartoum</w:t>
      </w:r>
      <w:r>
        <w:t xml:space="preserve"> </w:t>
      </w:r>
      <w:r>
        <w:t xml:space="preserve">is paramount. Post-conflict recovery will require robust primary care networks to prevent disease relapse, manage chronic conditions disrupted by conflict, and address long-term health disparities. Investment in general medicine training, telemedicine infrastructure to bypass physical barriers, and community-based health education are essential steps.</w:t>
      </w:r>
    </w:p>
    <w:p>
      <w:pPr>
        <w:pStyle w:val="BodyText"/>
      </w:pPr>
      <w:r>
        <w:t xml:space="preserve">The government and international partners must recognize that strengthening the position of the General Practitioner is not just about hiring more doctors; it is about empowering the frontline of public health. By supporting GPs with better training, equipment, and mental health resources for themselves, we can enhance their ability to serve</w:t>
      </w:r>
      <w:r>
        <w:t xml:space="preserve"> </w:t>
      </w:r>
      <w:r>
        <w:rPr>
          <w:bCs/>
          <w:b/>
        </w:rPr>
        <w:t xml:space="preserve">Sudan Khartoum</w:t>
      </w:r>
      <w:r>
        <w:t xml:space="preserve"> </w:t>
      </w:r>
      <w:r>
        <w:t xml:space="preserve">effectively.</w:t>
      </w:r>
    </w:p>
    <w:bookmarkEnd w:id="24"/>
    <w:bookmarkStart w:id="25" w:name="conclusion"/>
    <w:p>
      <w:pPr>
        <w:pStyle w:val="Heading2"/>
      </w:pPr>
      <w:r>
        <w:t xml:space="preserve">Conclusion</w:t>
      </w:r>
    </w:p>
    <w:p>
      <w:pPr>
        <w:pStyle w:val="FirstParagraph"/>
      </w:pPr>
      <w:r>
        <w:t xml:space="preserve">In conclusion, the reflection on the work of a</w:t>
      </w:r>
      <w:r>
        <w:t xml:space="preserve"> </w:t>
      </w:r>
      <w:r>
        <w:t xml:space="preserve">Doctor General Practitioner</w:t>
      </w:r>
      <w:r>
        <w:t xml:space="preserve"> </w:t>
      </w:r>
      <w:r>
        <w:t xml:space="preserve">in</w:t>
      </w:r>
      <w:r>
        <w:t xml:space="preserve"> </w:t>
      </w:r>
      <w:r>
        <w:rPr>
          <w:bCs/>
          <w:b/>
        </w:rPr>
        <w:t xml:space="preserve">Sudan Khartoum</w:t>
      </w:r>
      <w:r>
        <w:t xml:space="preserve"> </w:t>
      </w:r>
      <w:r>
        <w:t xml:space="preserve">reveals a portrait of extraordinary dedication. These medical professionals operate at the intersection of clinical expertise and humanitarian aid, navigating complex challenges with grace and determination. They are more than physicians; they are pillars of the community, guardians of public health, and beacons of hope in times of darkness. Their work underscores the universal truth that medicine is not just a science but a deeply human endeavor. As Sudan moves forward, recognizing and supporting these vital figures will be crucial for the health and well-being of its capital city and its people.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Doctor General Practitioner in Sudan, Khartoum</dc:title>
  <dc:creator/>
  <cp:keywords/>
  <dcterms:created xsi:type="dcterms:W3CDTF">2026-07-29T20:51:55Z</dcterms:created>
  <dcterms:modified xsi:type="dcterms:W3CDTF">2026-07-29T20:51:55Z</dcterms:modified>
</cp:coreProperties>
</file>

<file path=docProps/custom.xml><?xml version="1.0" encoding="utf-8"?>
<Properties xmlns="http://schemas.openxmlformats.org/officeDocument/2006/custom-properties" xmlns:vt="http://schemas.openxmlformats.org/officeDocument/2006/docPropsVTypes"/>
</file>