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2376b3708f281a3dc3a8e319daed6efbc25a9c7"/>
    <w:p>
      <w:pPr>
        <w:pStyle w:val="Heading1"/>
      </w:pPr>
      <w:r>
        <w:t xml:space="preserve">Reflection on the Role of Doctor General Practitioner in United Arab Emirates Abu Dhabi</w:t>
      </w:r>
    </w:p>
    <w:p>
      <w:pPr>
        <w:pStyle w:val="FirstParagraph"/>
      </w:pPr>
      <w:r>
        <w:t xml:space="preserve">The healthcare landscape in the</w:t>
      </w:r>
      <w:r>
        <w:t xml:space="preserve"> </w:t>
      </w:r>
      <w:r>
        <w:t xml:space="preserve">United Arab Emirates (UAE)</w:t>
      </w:r>
      <w:r>
        <w:t xml:space="preserve">, and specifically within the capital city of</w:t>
      </w:r>
      <w:r>
        <w:t xml:space="preserve"> </w:t>
      </w:r>
      <w:r>
        <w:t xml:space="preserve">Abu Dhabi</w:t>
      </w:r>
      <w:r>
        <w:t xml:space="preserve">, is characterized by rapid modernization, high international standards, and a diverse cultural tapestry. Within this dynamic environment, the role of the</w:t>
      </w:r>
      <w:r>
        <w:t xml:space="preserve"> </w:t>
      </w:r>
      <w:r>
        <w:t xml:space="preserve">Doctor General Practitioner (GP)</w:t>
      </w:r>
      <w:r>
        <w:t xml:space="preserve"> </w:t>
      </w:r>
      <w:r>
        <w:t xml:space="preserve">has evolved from being merely a point of entry for medical care to becoming a central pillar in managing population health. This reflection explores my understanding of the responsibilities, challenges, and significance GPs face when practicing in Abu Dhabi.</w:t>
      </w:r>
    </w:p>
    <w:bookmarkStart w:id="20" w:name="Xa0d3a6a57252e1be6cb82f2c70416a7d0578962"/>
    <w:p>
      <w:pPr>
        <w:pStyle w:val="Heading2"/>
      </w:pPr>
      <w:r>
        <w:t xml:space="preserve">The Gatekeeper Role and Primary Care Management</w:t>
      </w:r>
    </w:p>
    <w:p>
      <w:pPr>
        <w:pStyle w:val="FirstParagraph"/>
      </w:pPr>
      <w:r>
        <w:t xml:space="preserve">In the context of</w:t>
      </w:r>
      <w:r>
        <w:t xml:space="preserve"> </w:t>
      </w:r>
      <w:r>
        <w:t xml:space="preserve">Abu Dhabi</w:t>
      </w:r>
      <w:r>
        <w:t xml:space="preserve">, GPs serve as critical gatekeepers to the specialized healthcare system. With the implementation of comprehensive health insurance schemes such as Tawuniya (now part of Seha Virtual Hospital integration) and other mandatory insurance plans, efficiency in primary care is paramount. The GP’s primary responsibility is accurate triage and initial management of acute and chronic conditions.</w:t>
      </w:r>
    </w:p>
    <w:p>
      <w:pPr>
        <w:pStyle w:val="BodyText"/>
      </w:pPr>
      <w:r>
        <w:t xml:space="preserve">Reflecting on this role, I recognize that the scope of practice for a</w:t>
      </w:r>
      <w:r>
        <w:t xml:space="preserve"> </w:t>
      </w:r>
      <w:r>
        <w:t xml:space="preserve">Doctor General Practitioner</w:t>
      </w:r>
      <w:r>
        <w:t xml:space="preserve"> </w:t>
      </w:r>
      <w:r>
        <w:t xml:space="preserve">in the UAE requires not only clinical acumen but also administrative proficiency. They must navigate complex insurance protocols while ensuring patients receive timely access to specialists when necessary. This balance prevents overcrowding in emergency departments and specialist clinics, thereby optimizing resource allocation across the emirate’s advanced medical infrastructure.</w:t>
      </w:r>
    </w:p>
    <w:bookmarkEnd w:id="20"/>
    <w:bookmarkStart w:id="21" w:name="cultural-competency-and-diversity"/>
    <w:p>
      <w:pPr>
        <w:pStyle w:val="Heading2"/>
      </w:pPr>
      <w:r>
        <w:t xml:space="preserve">Cultural Competency and Diversity</w:t>
      </w:r>
    </w:p>
    <w:p>
      <w:pPr>
        <w:pStyle w:val="FirstParagraph"/>
      </w:pPr>
      <w:r>
        <w:t xml:space="preserve">One of the most profound aspects of practicing as a</w:t>
      </w:r>
      <w:r>
        <w:t xml:space="preserve"> </w:t>
      </w:r>
      <w:r>
        <w:t xml:space="preserve">Doctor General Practitioner</w:t>
      </w:r>
      <w:r>
        <w:t xml:space="preserve"> </w:t>
      </w:r>
      <w:r>
        <w:t xml:space="preserve">in</w:t>
      </w:r>
      <w:r>
        <w:t xml:space="preserve"> </w:t>
      </w:r>
      <w:r>
        <w:t xml:space="preserve">United Arab Emirates Abu Dhabi</w:t>
      </w:r>
      <w:r>
        <w:t xml:space="preserve"> </w:t>
      </w:r>
      <w:r>
        <w:t xml:space="preserve">is dealing with extreme cultural diversity. Abu Dhabi hosts a population where expatriates constitute the majority, hailing from South Asia, Southeast Asia, Europe, and other Arab nations. Consequently, a GP must possess high levels of cultural sensitivity and linguistic adaptability.</w:t>
      </w:r>
    </w:p>
    <w:p>
      <w:pPr>
        <w:pStyle w:val="BodyText"/>
      </w:pPr>
      <w:r>
        <w:t xml:space="preserve">This reflection highlights that medical care in this region is not just about treating pathology but understanding the social determinants of health influenced by culture. For instance, dietary habits during Ramadan affect chronic disease management for diabetic patients; understanding these nuances allows a</w:t>
      </w:r>
      <w:r>
        <w:t xml:space="preserve"> </w:t>
      </w:r>
      <w:r>
        <w:t xml:space="preserve">Doctor General Practitioner</w:t>
      </w:r>
      <w:r>
        <w:t xml:space="preserve"> </w:t>
      </w:r>
      <w:r>
        <w:t xml:space="preserve">to provide holistic and respectful care. Furthermore, language barriers often exist, requiring GPs to utilize interpreters or multilingual staff effectively to ensure informed consent and accurate history taking.</w:t>
      </w:r>
    </w:p>
    <w:bookmarkEnd w:id="21"/>
    <w:bookmarkStart w:id="22" w:name="X76fe5f30bb91fec7397151d756c7777b446e42d"/>
    <w:p>
      <w:pPr>
        <w:pStyle w:val="Heading2"/>
      </w:pPr>
      <w:r>
        <w:t xml:space="preserve">Managing Chronic Diseases in a Modern Context</w:t>
      </w:r>
    </w:p>
    <w:p>
      <w:pPr>
        <w:pStyle w:val="FirstParagraph"/>
      </w:pPr>
      <w:r>
        <w:t xml:space="preserve">The healthcare burden in</w:t>
      </w:r>
      <w:r>
        <w:t xml:space="preserve"> </w:t>
      </w:r>
      <w:r>
        <w:t xml:space="preserve">Abu Dhabi</w:t>
      </w:r>
      <w:r>
        <w:t xml:space="preserve"> </w:t>
      </w:r>
      <w:r>
        <w:t xml:space="preserve">is increasingly dominated by non-communicable diseases (NCDs) such as diabetes, hypertension, and obesity. As a</w:t>
      </w:r>
      <w:r>
        <w:t xml:space="preserve"> </w:t>
      </w:r>
      <w:r>
        <w:t xml:space="preserve">Doctor General Practitioner</w:t>
      </w:r>
      <w:r>
        <w:t xml:space="preserve">, managing these long-term conditions is a daily reality. Unlike specialized care that focuses on specific organ systems or interventions, the GP’s role here is longitudinal and preventive.</w:t>
      </w:r>
    </w:p>
    <w:p>
      <w:pPr>
        <w:pStyle w:val="BodyText"/>
      </w:pPr>
      <w:r>
        <w:t xml:space="preserve">I reflect on how the integration of technology in Abu Dhabi’s health sector enhances this role. Electronic Health Records (EHRs) mandated by the Department of Health – Abu Dhabi (DOH) allow GPs to track patient histories seamlessly across different facilities. This connectivity enables a</w:t>
      </w:r>
      <w:r>
        <w:t xml:space="preserve"> </w:t>
      </w:r>
      <w:r>
        <w:t xml:space="preserve">Doctor General Practitioner</w:t>
      </w:r>
      <w:r>
        <w:t xml:space="preserve"> </w:t>
      </w:r>
      <w:r>
        <w:t xml:space="preserve">to monitor trends, adjust medication regimens proactively, and coordinate care with specialists, ultimately improving outcomes for patients suffering from chronic ailments.</w:t>
      </w:r>
    </w:p>
    <w:bookmarkEnd w:id="22"/>
    <w:bookmarkStart w:id="23" w:name="X8643c130920d25abe294435a3c5001d6cfcba74"/>
    <w:p>
      <w:pPr>
        <w:pStyle w:val="Heading2"/>
      </w:pPr>
      <w:r>
        <w:t xml:space="preserve">Regulatory Compliance and Professional Standards</w:t>
      </w:r>
    </w:p>
    <w:p>
      <w:pPr>
        <w:pStyle w:val="FirstParagraph"/>
      </w:pPr>
      <w:r>
        <w:t xml:space="preserve">The medical regulatory framework in the</w:t>
      </w:r>
      <w:r>
        <w:t xml:space="preserve"> </w:t>
      </w:r>
      <w:r>
        <w:t xml:space="preserve">United Arab Emirates Abu Dhabi</w:t>
      </w:r>
      <w:r>
        <w:t xml:space="preserve"> </w:t>
      </w:r>
      <w:r>
        <w:t xml:space="preserve">is stringent. The Department of Health (DOH) enforces rigorous licensing and continuous professional development (CPD) requirements. For a</w:t>
      </w:r>
      <w:r>
        <w:t xml:space="preserve"> </w:t>
      </w:r>
      <w:r>
        <w:t xml:space="preserve">Doctor General Practitioner</w:t>
      </w:r>
      <w:r>
        <w:t xml:space="preserve">, staying compliant is not optional; it is essential for practice.</w:t>
      </w:r>
    </w:p>
    <w:p>
      <w:pPr>
        <w:pStyle w:val="BodyText"/>
      </w:pPr>
      <w:r>
        <w:t xml:space="preserve">This reflection emphasizes the importance of lifelong learning in this environment. Medical guidelines update frequently, and new technologies emerge rapidly. GPs must engage in regular training to maintain their credentials. This commitment to excellence ensures that the standard of care provided by a</w:t>
      </w:r>
      <w:r>
        <w:t xml:space="preserve"> </w:t>
      </w:r>
      <w:r>
        <w:t xml:space="preserve">Doctor General Practitioner</w:t>
      </w:r>
      <w:r>
        <w:t xml:space="preserve"> </w:t>
      </w:r>
      <w:r>
        <w:t xml:space="preserve">aligns with global best practices while remaining compliant with local regulations specific to Abu Dhabi.</w:t>
      </w:r>
    </w:p>
    <w:bookmarkEnd w:id="23"/>
    <w:bookmarkStart w:id="24" w:name="Xe5d3096f482f50641c94ea363febf4043a81643"/>
    <w:p>
      <w:pPr>
        <w:pStyle w:val="Heading2"/>
      </w:pPr>
      <w:r>
        <w:t xml:space="preserve">Community Trust and Public Health Advocacy</w:t>
      </w:r>
    </w:p>
    <w:p>
      <w:pPr>
        <w:pStyle w:val="FirstParagraph"/>
      </w:pPr>
      <w:r>
        <w:t xml:space="preserve">Beyond individual patient care, GPs in</w:t>
      </w:r>
      <w:r>
        <w:t xml:space="preserve"> </w:t>
      </w:r>
      <w:r>
        <w:t xml:space="preserve">Abu Dhabi</w:t>
      </w:r>
      <w:r>
        <w:t xml:space="preserve"> </w:t>
      </w:r>
      <w:r>
        <w:t xml:space="preserve">play a vital role in public health advocacy. During health campaigns—such as vaccination drives against influenza or COVID-19, or awareness programs regarding heart disease—the</w:t>
      </w:r>
      <w:r>
        <w:t xml:space="preserve"> </w:t>
      </w:r>
      <w:r>
        <w:t xml:space="preserve">Doctor General Practitioner</w:t>
      </w:r>
      <w:r>
        <w:t xml:space="preserve"> </w:t>
      </w:r>
      <w:r>
        <w:t xml:space="preserve">acts as a trusted voice within the community.</w:t>
      </w:r>
    </w:p>
    <w:p>
      <w:pPr>
        <w:pStyle w:val="BodyText"/>
      </w:pPr>
      <w:r>
        <w:t xml:space="preserve">In</w:t>
      </w:r>
      <w:r>
        <w:t xml:space="preserve"> </w:t>
      </w:r>
      <w:r>
        <w:t xml:space="preserve">United Arab Emirates Abu Dhabi</w:t>
      </w:r>
      <w:r>
        <w:t xml:space="preserve">, where government initiatives strongly emphasize preventative health and wellness, GPs are on the front lines of education. They empower patients to make lifestyle changes, promoting mental well-being and physical fitness. This advocacy role strengthens the bond between healthcare providers and the public, fostering a culture where preventive care is valued over curative intervention.</w:t>
      </w:r>
    </w:p>
    <w:bookmarkEnd w:id="24"/>
    <w:bookmarkStart w:id="25" w:name="conclusion"/>
    <w:p>
      <w:pPr>
        <w:pStyle w:val="Heading2"/>
      </w:pPr>
      <w:r>
        <w:t xml:space="preserve">Conclusion</w:t>
      </w:r>
    </w:p>
    <w:p>
      <w:pPr>
        <w:pStyle w:val="FirstParagraph"/>
      </w:pPr>
      <w:r>
        <w:t xml:space="preserve">In conclusion, serving as a</w:t>
      </w:r>
      <w:r>
        <w:t xml:space="preserve"> </w:t>
      </w:r>
      <w:r>
        <w:t xml:space="preserve">Doctor General Practitioner</w:t>
      </w:r>
      <w:r>
        <w:t xml:space="preserve"> </w:t>
      </w:r>
      <w:r>
        <w:t xml:space="preserve">in</w:t>
      </w:r>
      <w:r>
        <w:t xml:space="preserve"> </w:t>
      </w:r>
      <w:r>
        <w:t xml:space="preserve">United Arab Emirates Abu Dhabi</w:t>
      </w:r>
      <w:r>
        <w:t xml:space="preserve"> </w:t>
      </w:r>
      <w:r>
        <w:t xml:space="preserve">is a multifaceted profession that demands clinical excellence, cultural intelligence, administrative skill, and ethical integrity. The unique demographic and regulatory landscape of Abu Dhabi presents both challenges and opportunities for primary care physicians. By embracing these complexities, GPs contribute significantly to the health resilience of the nation’s diverse population. As I reflect on this role, it is evident that the GP remains an indispensable asset in maintaining the high standards of healthcare for which</w:t>
      </w:r>
      <w:r>
        <w:t xml:space="preserve"> </w:t>
      </w:r>
      <w:r>
        <w:t xml:space="preserve">Abu Dhabi</w:t>
      </w:r>
      <w:r>
        <w:t xml:space="preserve"> </w:t>
      </w:r>
      <w:r>
        <w:t xml:space="preserve">is globally recognized.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Doctor General Practitioner in United Arab Emirates Abu Dhabi</dc:title>
  <dc:creator/>
  <dc:language>en</dc:language>
  <cp:keywords/>
  <dcterms:created xsi:type="dcterms:W3CDTF">2026-07-29T21:06:54Z</dcterms:created>
  <dcterms:modified xsi:type="dcterms:W3CDTF">2026-07-29T21:06:54Z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