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751685bc4f00409acc6842660067dca6676b961"/>
    <w:p>
      <w:pPr>
        <w:pStyle w:val="Heading1"/>
      </w:pPr>
      <w:r>
        <w:t xml:space="preserve">A Reflection on Medical Practice</w:t>
      </w:r>
      <w:r>
        <w:br/>
      </w:r>
      <w:r>
        <w:br/>
      </w:r>
      <w:r>
        <w:t xml:space="preserve">The Doctor General Practitioner in United Arab Emirates Dubai</w:t>
      </w:r>
    </w:p>
    <w:p>
      <w:pPr>
        <w:pStyle w:val="FirstParagraph"/>
      </w:pPr>
      <w:r>
        <w:rPr>
          <w:bCs/>
          <w:b/>
        </w:rPr>
        <w:t xml:space="preserve">Date:</w:t>
      </w:r>
      <w:r>
        <w:t xml:space="preserve"> </w:t>
      </w:r>
      <w:r>
        <w:t xml:space="preserve">October 26, 2023</w:t>
      </w:r>
    </w:p>
    <w:p>
      <w:r>
        <w:pict>
          <v:rect style="width:0;height:1.5pt" o:hralign="center" o:hrstd="t" o:hr="t"/>
        </w:pict>
      </w:r>
    </w:p>
    <w:bookmarkStart w:id="20" w:name="X4934bfe59c6823636f47d8797e0483dafcae055"/>
    <w:p>
      <w:pPr>
        <w:pStyle w:val="Heading2"/>
      </w:pPr>
      <w:r>
        <w:t xml:space="preserve">Introduction: The Intersection of Tradition and Modernity</w:t>
      </w:r>
    </w:p>
    <w:p>
      <w:pPr>
        <w:pStyle w:val="FirstParagraph"/>
      </w:pPr>
      <w:r>
        <w:t xml:space="preserve">The journey into understanding the role of a Doctor General Practitioner within the context of United Arab Emirates Dubai is not merely an academic exercise in medical ethics or clinical procedure; it is a profound exploration of cultural dynamics, public health infrastructure, and human connection. Dubai, often cited as one of the most dynamic cities on earth, presents a unique microcosm where ancient Bedouin values coexist with hyper-modern healthcare ambitions. Reflecting on this role requires acknowledging that the Doctor General Practitioner here is not just a prescriber of medication but acts as a cultural bridge, a health educator, and often, the gatekeeper to an increasingly complex specialized medical system.</w:t>
      </w:r>
    </w:p>
    <w:p>
      <w:pPr>
        <w:pStyle w:val="BodyText"/>
      </w:pPr>
      <w:r>
        <w:t xml:space="preserve">In my reflection on this topic, it becomes evident that the standard definition of general practice must be expanded when applied to United Arab Emirates Dubai. The demographic diversity—comprising Emirati nationals alongside expatriates from over 200 nationalities—creates a clinical environment where communication skills are as vital as diagnostic acumen. The Doctor General Practitioner must navigate varying health beliefs, linguistic barriers, and differing expectations regarding patient care.</w:t>
      </w:r>
    </w:p>
    <w:bookmarkEnd w:id="20"/>
    <w:bookmarkStart w:id="21" w:name="X86e1ebecccc6f5a53376b15fe2a16f5cda01ed5"/>
    <w:p>
      <w:pPr>
        <w:pStyle w:val="Heading2"/>
      </w:pPr>
      <w:r>
        <w:t xml:space="preserve">The Gatekeeper Role in a Tiered Healthcare System</w:t>
      </w:r>
    </w:p>
    <w:p>
      <w:pPr>
        <w:pStyle w:val="FirstParagraph"/>
      </w:pPr>
      <w:r>
        <w:t xml:space="preserve">A significant aspect of my reflection focuses on the structural role of the Doctor General Practitioner within United Arab Emirates Dubai. The healthcare system here is largely tiered, heavily reliant on insurance frameworks such as DHA (Dubai Health Authority) mandates and private insurance policies like Daman, Thrive, and NextCare. In this ecosystem, the Doctor General Practitioner serves as the essential first point of contact. This gatekeeping function is crucial for cost containment and appropriate resource allocation.</w:t>
      </w:r>
    </w:p>
    <w:p>
      <w:pPr>
        <w:pStyle w:val="BodyText"/>
      </w:pPr>
      <w:r>
        <w:t xml:space="preserve">However, reflecting on this responsibility brings to light a tension between patient autonomy and systemic efficiency. Patients in Dubai often have direct access to specialists due to their insurance plans or willingness to pay out-of-pocket. Consequently, the Doctor General Practitioner often faces the challenge of convincing patients that a referral is unnecessary when it might be convenient for them to bypass primary care. This requires not only clinical confidence but also persuasive communication skills. The Doctor General Practitioner must justify why a simple viral infection does not require an immediate CT scan or specialist consult, thereby managing expectations in real-time.</w:t>
      </w:r>
    </w:p>
    <w:bookmarkEnd w:id="21"/>
    <w:bookmarkStart w:id="22" w:name="X9eae39f9ee12cf97690cd2bcefbe49887e435a0"/>
    <w:p>
      <w:pPr>
        <w:pStyle w:val="Heading2"/>
      </w:pPr>
      <w:r>
        <w:t xml:space="preserve">Cultural Competence and the "Tajneeb" Factor</w:t>
      </w:r>
    </w:p>
    <w:p>
      <w:pPr>
        <w:pStyle w:val="FirstParagraph"/>
      </w:pPr>
      <w:r>
        <w:t xml:space="preserve">The cultural dimension of being a Doctor General Practitioner in United Arab Emirates Dubai is perhaps the most reflective and challenging aspect of this role. The concept of family-centric decision-making is paramount. Unlike Western models where individual autonomy often dictates medical choices, in many cultures prevalent in Dubai, decisions are made collectively by the family unit. The Doctor General Practitioner must learn to engage with not just the patient, but their relatives who may be present in the consultation room.</w:t>
      </w:r>
    </w:p>
    <w:p>
      <w:pPr>
        <w:pStyle w:val="BodyText"/>
      </w:pPr>
      <w:r>
        <w:t xml:space="preserve">Furthermore, there is a pervasive cultural preference for "Tajneeb" (injections) or stronger medications over oral treatments or lifestyle modifications for minor ailments. Reflecting on this phenomenon reveals that it is not merely about medical necessity but also about patient satisfaction and the perception of care. If a Doctor General Practitioner prescribes only oral medication, some patients may feel that their concern has not been taken seriously. Navigating this requires a delicate balance: adhering to evidence-based medicine while respecting cultural expectations of treatment intensity. This aspect of general practice transforms the clinician into an educator, constantly working to shift mindsets toward preventive care and antibiotic stewardship.</w:t>
      </w:r>
    </w:p>
    <w:bookmarkEnd w:id="22"/>
    <w:bookmarkStart w:id="23" w:name="preventive-care-and-lifestyle-diseases"/>
    <w:p>
      <w:pPr>
        <w:pStyle w:val="Heading2"/>
      </w:pPr>
      <w:r>
        <w:t xml:space="preserve">Preventive Care and Lifestyle Diseases</w:t>
      </w:r>
    </w:p>
    <w:p>
      <w:pPr>
        <w:pStyle w:val="FirstParagraph"/>
      </w:pPr>
      <w:r>
        <w:t xml:space="preserve">A critical reflection on public health in Dubai highlights the rising prevalence of non-communicable diseases such as diabetes, hypertension, and obesity. The Doctor General Practitioner is on the front lines of this battle. In United Arab Emirates Dubai, where sedentary lifestyles are common despite high gym culture awareness among expatriates, and dietary habits are shifting rapidly due to globalization, the GP’s role in preventive medicine is disproportionately heavy.</w:t>
      </w:r>
    </w:p>
    <w:p>
      <w:pPr>
        <w:pStyle w:val="BodyText"/>
      </w:pPr>
      <w:r>
        <w:t xml:space="preserve">I reflect on the emotional labor involved in these consultations. The Doctor General Practitioner often has to deliver difficult news regarding lifestyle changes repeatedly. It is a cycle of education, non-compliance, recurrence of symptoms, and re-education. This requires immense patience and empathy. Moreover, there is a growing awareness within United Arab Emirates Dubai’s healthcare sector regarding mental health stigma among certain demographics. The Doctor General Practitioner is increasingly becoming the first to identify signs of anxiety or depression in patients presenting with physical somatic symptoms, requiring a keen psychological eye alongside medical knowledge.</w:t>
      </w:r>
    </w:p>
    <w:bookmarkEnd w:id="23"/>
    <w:bookmarkStart w:id="24" w:name="Xf6636d3dccbdf5aa30aae1c0e0bd7cf67d41dc4"/>
    <w:p>
      <w:pPr>
        <w:pStyle w:val="Heading2"/>
      </w:pPr>
      <w:r>
        <w:t xml:space="preserve">The Impact of Rapid Technological Integration</w:t>
      </w:r>
    </w:p>
    <w:p>
      <w:pPr>
        <w:pStyle w:val="FirstParagraph"/>
      </w:pPr>
      <w:r>
        <w:t xml:space="preserve">Dubai’s vision as a smart city extends deeply into its healthcare infrastructure. The widespread adoption of electronic health records (EHR) and telemedicine platforms has changed the daily reality for the Doctor General Practitioner. Reflecting on this shift, one sees both efficiency gains and potential dehumanization risks. The ability to access patient history instantly across different clinics in United Arab Emirates Dubai improves continuity of care. However, the rise of digital consultations means that the Doctor General Practitioner must now master non-verbal cues through a screen, ensuring that physical exams are adequately described or deemed necessary.</w:t>
      </w:r>
    </w:p>
    <w:p>
      <w:pPr>
        <w:pStyle w:val="BodyText"/>
      </w:pPr>
      <w:r>
        <w:t xml:space="preserve">This technological integration also places pressure on GPs to maintain digital literacy. They are no longer just clinicians but data managers. The reflection here turns to the balance between technology and touch; while data is crucial, the human element of trust-building remains irreplaceable in general practice.</w:t>
      </w:r>
    </w:p>
    <w:bookmarkEnd w:id="24"/>
    <w:bookmarkStart w:id="25" w:name="conclusion-a-multifaceted-responsibility"/>
    <w:p>
      <w:pPr>
        <w:pStyle w:val="Heading2"/>
      </w:pPr>
      <w:r>
        <w:t xml:space="preserve">Conclusion: A Multifaceted Responsibility</w:t>
      </w:r>
    </w:p>
    <w:p>
      <w:pPr>
        <w:pStyle w:val="FirstParagraph"/>
      </w:pPr>
      <w:r>
        <w:t xml:space="preserve">In conclusion, reflecting on the role of a Doctor General Practitioner in United Arab Emirates Dubai reveals a profession that is far more complex than standard textbook definitions suggest. It is a role defined by cultural negotiation, systemic gatekeeping, preventive education, and technological adaptation. The Doctor General Practitioner in this context must be versatile: part diplomat to bridge cultural gaps, part scientist to interpret diagnostic data, and part counselor to address the holistic health of a diverse population.</w:t>
      </w:r>
    </w:p>
    <w:p>
      <w:pPr>
        <w:pStyle w:val="BodyText"/>
      </w:pPr>
      <w:r>
        <w:t xml:space="preserve">The challenges are significant—ranging from antibiotic resistance and lifestyle diseases to high patient volumes and diverse expectations. Yet, there is immense reward in contributing to the health stability of one of the world’s most unique cities. For any medical professional aspiring to serve in United Arab Emirates Dubai, understanding these nuances is not optional; it is fundamental. The future of primary care here depends on GPs who can harmonize global medical standards with local cultural realities, ensuring that healthcare remains accessible, respectful, and effective for all inhabitants of this vibrant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Doctor General Practitioner in United Arab Emirates Dubai</dc:title>
  <dc:creator/>
  <dc:language>en</dc:language>
  <cp:keywords/>
  <dcterms:created xsi:type="dcterms:W3CDTF">2026-07-29T18:01:14Z</dcterms:created>
  <dcterms:modified xsi:type="dcterms:W3CDTF">2026-07-29T18:01:14Z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