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Identity</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Canada,</w:t>
      </w:r>
      <w:r>
        <w:t xml:space="preserve"> </w:t>
      </w:r>
      <w:r>
        <w:t xml:space="preserve">Vancouver</w:t>
      </w:r>
    </w:p>
    <w:bookmarkStart w:id="20" w:name="X536222172039b37a28477ea89e9dd89eca82c77"/>
    <w:p>
      <w:pPr>
        <w:pStyle w:val="Heading1"/>
      </w:pPr>
      <w:r>
        <w:t xml:space="preserve">Bridging Data and Destiny: A Reflection on Being an Economist in Canada, Vancouver</w:t>
      </w:r>
    </w:p>
    <w:p>
      <w:pPr>
        <w:pStyle w:val="FirstParagraph"/>
      </w:pPr>
      <w:r>
        <w:t xml:space="preserve">The intersection of rigorous quantitative analysis and the human condition is where economics lives. For years, I viewed the profession through the sterile lens of models, equations, and abstract curves. However, my journey to becoming a professional</w:t>
      </w:r>
      <w:r>
        <w:t xml:space="preserve"> </w:t>
      </w:r>
      <w:r>
        <w:rPr>
          <w:bCs/>
          <w:b/>
        </w:rPr>
        <w:t xml:space="preserve">Economist</w:t>
      </w:r>
      <w:r>
        <w:t xml:space="preserve"> </w:t>
      </w:r>
      <w:r>
        <w:t xml:space="preserve">has been less about mastering calculus and more about learning to listen—to the data, but more importantly, to the people whose lives are shaped by economic forces. Now that I have anchored my practice in</w:t>
      </w:r>
      <w:r>
        <w:t xml:space="preserve"> </w:t>
      </w:r>
      <w:r>
        <w:rPr>
          <w:bCs/>
          <w:b/>
        </w:rPr>
        <w:t xml:space="preserve">Canada Vancouver</w:t>
      </w:r>
      <w:r>
        <w:t xml:space="preserve">, a city that serves as both a gateway to Asia and a mirror for North American economic trends, this reflection aims to explore the unique identity of an economist operating within this specific geographic and cultural context.</w:t>
      </w:r>
    </w:p>
    <w:p>
      <w:pPr>
        <w:pStyle w:val="BodyText"/>
      </w:pPr>
      <w:r>
        <w:t xml:space="preserve">The decision to focus on</w:t>
      </w:r>
      <w:r>
        <w:t xml:space="preserve"> </w:t>
      </w:r>
      <w:r>
        <w:rPr>
          <w:bCs/>
          <w:b/>
        </w:rPr>
        <w:t xml:space="preserve">Canada Vancouver</w:t>
      </w:r>
      <w:r>
        <w:t xml:space="preserve"> </w:t>
      </w:r>
      <w:r>
        <w:t xml:space="preserve">was not merely geographical; it was sociological. Vancouver is often cited as one of the most expensive cities in North America, yet it remains one of the most desirable. As an</w:t>
      </w:r>
      <w:r>
        <w:t xml:space="preserve"> </w:t>
      </w:r>
      <w:r>
        <w:rPr>
          <w:bCs/>
          <w:b/>
        </w:rPr>
        <w:t xml:space="preserve">Economist</w:t>
      </w:r>
      <w:r>
        <w:t xml:space="preserve">, I am constantly confronted with this paradox. The standard supply and demand models fail to capture the full weight of speculative bubbles, cultural attachment to home ownership, or international capital flows driven by geopolitical uncertainty in Asia. In my daily work, I find that being an economist in Vancouver requires a deep understanding of real estate dynamics not just as a market sector, but as the central nervous system of the local economy. The housing crisis here is not merely a statistical anomaly; it is a social fracture that affects everything from youth mobility to elderly care accessibility. Therefore, my role has evolved from providing forecasts to offering empathetic policy recommendations that account for social cohesion.</w:t>
      </w:r>
    </w:p>
    <w:p>
      <w:pPr>
        <w:pStyle w:val="BodyText"/>
      </w:pPr>
      <w:r>
        <w:t xml:space="preserve">Furthermore, the identity of an</w:t>
      </w:r>
      <w:r>
        <w:t xml:space="preserve"> </w:t>
      </w:r>
      <w:r>
        <w:rPr>
          <w:bCs/>
          <w:b/>
        </w:rPr>
        <w:t xml:space="preserve">Economist</w:t>
      </w:r>
      <w:r>
        <w:t xml:space="preserve"> </w:t>
      </w:r>
      <w:r>
        <w:t xml:space="preserve">in Canada Vancouver is inherently multicultural and globalized. Vancouver’s economy is deeply intertwined with the Asia-Pacific region. This necessitates a perspective that transcends domestic borders. When I analyze trade balances or supply chain disruptions, I am not just looking at Canadian statistics; I am interpreting the ripple effects of decisions made in Beijing, Tokyo, and Seoul on the local job market in Gastown or Downtown Eastside. This global outlook requires humility. An economist must recognize that local policies have global repercussions and vice versa. It is a delicate balance to advocate for protectionist measures while maintaining open trade routes, a tension that defines much of modern Canadian political economy.</w:t>
      </w:r>
    </w:p>
    <w:p>
      <w:pPr>
        <w:pStyle w:val="BodyText"/>
      </w:pPr>
      <w:r>
        <w:t xml:space="preserve">Another critical aspect of this reflection is the concept of sustainability, which is paramount in</w:t>
      </w:r>
      <w:r>
        <w:t xml:space="preserve"> </w:t>
      </w:r>
      <w:r>
        <w:rPr>
          <w:bCs/>
          <w:b/>
        </w:rPr>
        <w:t xml:space="preserve">Canada Vancouver</w:t>
      </w:r>
      <w:r>
        <w:t xml:space="preserve">. The region’s commitment to green energy and environmental preservation presents unique economic challenges. As an</w:t>
      </w:r>
      <w:r>
        <w:t xml:space="preserve"> </w:t>
      </w:r>
      <w:r>
        <w:rPr>
          <w:bCs/>
          <w:b/>
        </w:rPr>
        <w:t xml:space="preserve">Economist</w:t>
      </w:r>
      <w:r>
        <w:t xml:space="preserve">, I am tasked with quantifying the value of ecosystem services and modeling the transition costs from fossil fuels to renewable energy sources. This is not just technical work; it is ethical work. The models I build will influence how billions of dollars are allocated in infrastructure projects, from light rail expansions to green building incentives. There is a profound responsibility in assigning monetary values to nature, knowing that these numbers will guide political decisions for decades. In Vancouver, where the wilderness meets urban sprawl, this tension is visible every day. The economist’s job is to find the equilibrium where economic prosperity does not come at the expense of ecological integrity.</w:t>
      </w:r>
    </w:p>
    <w:p>
      <w:pPr>
        <w:pStyle w:val="BodyText"/>
      </w:pPr>
      <w:r>
        <w:t xml:space="preserve">Moreover, the role of an</w:t>
      </w:r>
      <w:r>
        <w:t xml:space="preserve"> </w:t>
      </w:r>
      <w:r>
        <w:rPr>
          <w:bCs/>
          <w:b/>
        </w:rPr>
        <w:t xml:space="preserve">Economist</w:t>
      </w:r>
      <w:r>
        <w:t xml:space="preserve"> </w:t>
      </w:r>
      <w:r>
        <w:t xml:space="preserve">in</w:t>
      </w:r>
      <w:r>
        <w:t xml:space="preserve"> </w:t>
      </w:r>
      <w:r>
        <w:rPr>
          <w:bCs/>
          <w:b/>
        </w:rPr>
        <w:t xml:space="preserve">Canada Vancouver</w:t>
      </w:r>
      <w:r>
        <w:t xml:space="preserve"> </w:t>
      </w:r>
      <w:r>
        <w:t xml:space="preserve">involves a significant engagement with Indigenous economic reconciliation. History has often marginalized Indigenous voices in economic planning, leading to systemic inequalities. Today, there is a growing imperative for economists to incorporate First Nations perspectives into development projects and resource management. This requires unlearning traditional academic biases that prioritize GDP above all else. It involves exploring alternative metrics of success that include community well-being, cultural preservation, and intergenerational equity. Working with Indigenous communities in British Columbia has taught me that economics is not a neutral science; it is deeply political and relational. An economist who ignores the historical context of land dispossession fails to understand the true economic landscape of</w:t>
      </w:r>
      <w:r>
        <w:t xml:space="preserve"> </w:t>
      </w:r>
      <w:r>
        <w:rPr>
          <w:bCs/>
          <w:b/>
        </w:rPr>
        <w:t xml:space="preserve">Canada Vancouver</w:t>
      </w:r>
      <w:r>
        <w:t xml:space="preserve">.</w:t>
      </w:r>
    </w:p>
    <w:p>
      <w:pPr>
        <w:pStyle w:val="BodyText"/>
      </w:pPr>
      <w:r>
        <w:t xml:space="preserve">In addition, the labor market dynamics in Vancouver present another layer of complexity for any practicing</w:t>
      </w:r>
      <w:r>
        <w:t xml:space="preserve"> </w:t>
      </w:r>
      <w:r>
        <w:rPr>
          <w:bCs/>
          <w:b/>
        </w:rPr>
        <w:t xml:space="preserve">Economist</w:t>
      </w:r>
      <w:r>
        <w:t xml:space="preserve">. The city attracts a high volume of skilled immigrants, creating a vibrant but competitive workforce. Analyzing wage stagnation amidst rising productivity requires looking beyond aggregate data to understand structural barriers faced by newcomers and marginalized groups. As an economist, I must advocate for policies that ensure the benefits of economic growth are distributed equitably. This means addressing issues such as the gig economy’s lack of protections, the affordability of childcare, and access to higher education. The social fabric of Vancouver depends on inclusive economic policies that allow everyone to participate in and benefit from prosperity.</w:t>
      </w:r>
    </w:p>
    <w:p>
      <w:pPr>
        <w:pStyle w:val="BodyText"/>
      </w:pPr>
      <w:r>
        <w:t xml:space="preserve">Reflecting on my own professional development, I realize that being an</w:t>
      </w:r>
      <w:r>
        <w:t xml:space="preserve"> </w:t>
      </w:r>
      <w:r>
        <w:rPr>
          <w:bCs/>
          <w:b/>
        </w:rPr>
        <w:t xml:space="preserve">Economist</w:t>
      </w:r>
      <w:r>
        <w:t xml:space="preserve"> </w:t>
      </w:r>
      <w:r>
        <w:t xml:space="preserve">in this era demands interdisciplinary competence. Data science skills are essential for handling large datasets, but communication skills are equally vital. I must translate complex economic jargon into narratives that resonate with policymakers, community leaders, and the general public in</w:t>
      </w:r>
      <w:r>
        <w:t xml:space="preserve"> </w:t>
      </w:r>
      <w:r>
        <w:rPr>
          <w:bCs/>
          <w:b/>
        </w:rPr>
        <w:t xml:space="preserve">Canada Vancouver</w:t>
      </w:r>
      <w:r>
        <w:t xml:space="preserve">. The ability to tell a compelling story with data is what transforms an analyst into a trusted advisor. It requires patience and clarity, ensuring that the nuances of economic theory are not lost in translation but are instead made accessible to those who need them most.</w:t>
      </w:r>
    </w:p>
    <w:p>
      <w:pPr>
        <w:pStyle w:val="BodyText"/>
      </w:pPr>
      <w:r>
        <w:t xml:space="preserve">In conclusion, my journey as an</w:t>
      </w:r>
      <w:r>
        <w:t xml:space="preserve"> </w:t>
      </w:r>
      <w:r>
        <w:rPr>
          <w:bCs/>
          <w:b/>
        </w:rPr>
        <w:t xml:space="preserve">Economist</w:t>
      </w:r>
      <w:r>
        <w:t xml:space="preserve"> </w:t>
      </w:r>
      <w:r>
        <w:t xml:space="preserve">in</w:t>
      </w:r>
      <w:r>
        <w:t xml:space="preserve"> </w:t>
      </w:r>
      <w:r>
        <w:rPr>
          <w:bCs/>
          <w:b/>
        </w:rPr>
        <w:t xml:space="preserve">Canada Vancouver</w:t>
      </w:r>
      <w:r>
        <w:t xml:space="preserve"> </w:t>
      </w:r>
      <w:r>
        <w:t xml:space="preserve">has been one of continuous learning and adaptation. It is a role that sits at the crossroads of global forces and local realities, between hard data and human stories, between tradition and innovation. The challenges facing this city—from housing affordability to environmental sustainability—require economists who are not only technically proficient but also socially conscious and culturally sensitive. As I continue in this profession, I am committed to using economic tools to build a more equitable, sustainable, and inclusive future for all residents of</w:t>
      </w:r>
      <w:r>
        <w:t xml:space="preserve"> </w:t>
      </w:r>
      <w:r>
        <w:rPr>
          <w:bCs/>
          <w:b/>
        </w:rPr>
        <w:t xml:space="preserve">Canada Vancouver</w:t>
      </w:r>
      <w:r>
        <w:t xml:space="preserve">. The data will always speak, but it is up to the economist to ensure that it speaks for justice as much as it speaks for efficiency.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Identity of an Economist in Canada, Vancouver</dc:title>
  <dc:creator/>
  <dc:language>en</dc:language>
  <cp:keywords/>
  <dcterms:created xsi:type="dcterms:W3CDTF">2026-07-29T12:25:00Z</dcterms:created>
  <dcterms:modified xsi:type="dcterms:W3CDTF">2026-07-29T12:25:00Z</dcterms:modified>
</cp:coreProperties>
</file>

<file path=docProps/custom.xml><?xml version="1.0" encoding="utf-8"?>
<Properties xmlns="http://schemas.openxmlformats.org/officeDocument/2006/custom-properties" xmlns:vt="http://schemas.openxmlformats.org/officeDocument/2006/docPropsVTypes"/>
</file>