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Economist:</w:t>
      </w:r>
      <w:r>
        <w:t xml:space="preserve"> </w:t>
      </w:r>
      <w:r>
        <w:t xml:space="preserve">A</w:t>
      </w:r>
      <w:r>
        <w:t xml:space="preserve"> </w:t>
      </w:r>
      <w:r>
        <w:t xml:space="preserve">Perspective</w:t>
      </w:r>
      <w:r>
        <w:t xml:space="preserve"> </w:t>
      </w:r>
      <w:r>
        <w:t xml:space="preserve">from</w:t>
      </w:r>
      <w:r>
        <w:t xml:space="preserve"> </w:t>
      </w:r>
      <w:r>
        <w:t xml:space="preserve">India,</w:t>
      </w:r>
      <w:r>
        <w:t xml:space="preserve"> </w:t>
      </w:r>
      <w:r>
        <w:t xml:space="preserve">New</w:t>
      </w:r>
      <w:r>
        <w:t xml:space="preserve"> </w:t>
      </w:r>
      <w:r>
        <w:t xml:space="preserve">Delhi</w:t>
      </w:r>
    </w:p>
    <w:bookmarkStart w:id="27" w:name="Xb5bf0004ab19d90fd274e7a5695eb2bd381cc61"/>
    <w:p>
      <w:pPr>
        <w:pStyle w:val="Heading1"/>
      </w:pPr>
      <w:r>
        <w:t xml:space="preserve">The Lens of Reason in a Rising Superpower</w:t>
      </w:r>
    </w:p>
    <w:bookmarkStart w:id="20" w:name="Xbd400102e9b655ba46f19e5545d1874820d7e37"/>
    <w:p>
      <w:pPr>
        <w:pStyle w:val="Heading2"/>
      </w:pPr>
      <w:r>
        <w:t xml:space="preserve">I. Introduction: The Vantage Point of New Delhi</w:t>
      </w:r>
    </w:p>
    <w:p>
      <w:pPr>
        <w:pStyle w:val="FirstParagraph"/>
      </w:pPr>
      <w:r>
        <w:t xml:space="preserve">Living and working as an</w:t>
      </w:r>
      <w:r>
        <w:t xml:space="preserve"> </w:t>
      </w:r>
      <w:r>
        <w:rPr>
          <w:bCs/>
          <w:b/>
        </w:rPr>
        <w:t xml:space="preserve">Economist</w:t>
      </w:r>
      <w:r>
        <w:t xml:space="preserve"> </w:t>
      </w:r>
      <w:r>
        <w:t xml:space="preserve">in</w:t>
      </w:r>
    </w:p>
    <w:p>
      <w:pPr>
        <w:pStyle w:val="BodyText"/>
      </w:pPr>
      <w:r>
        <w:t xml:space="preserve">New Delhi, India, offers a unique vantage point from which to observe the complex interplay between global economic forces and local realities. In a city that serves as the political and administrative heart of one of the world’s fastest-growing major economies, every data point tells a story not just of numbers, but of human aspiration, structural transformation, and geopolitical strategy. This reflection paper explores my professional journey and intellectual growth as an</w:t>
      </w:r>
      <w:r>
        <w:t xml:space="preserve"> </w:t>
      </w:r>
      <w:r>
        <w:rPr>
          <w:bCs/>
          <w:b/>
        </w:rPr>
        <w:t xml:space="preserve">Economist</w:t>
      </w:r>
      <w:r>
        <w:t xml:space="preserve">, situated within the dynamic context</w:t>
      </w:r>
    </w:p>
    <w:p>
      <w:pPr>
        <w:pStyle w:val="BodyText"/>
      </w:pPr>
      <w:r>
        <w:t xml:space="preserve">New Delhi India. It examines how the role of economic analysis is evolving in a nation that is simultaneously grappling with deep-seated developmental challenges and asserting itself as a global leader.</w:t>
      </w:r>
    </w:p>
    <w:bookmarkEnd w:id="20"/>
    <w:bookmarkStart w:id="21" w:name="Xaddd80940c551891e3dee87d8a6af50e5c5a41f"/>
    <w:p>
      <w:pPr>
        <w:pStyle w:val="Heading2"/>
      </w:pPr>
      <w:r>
        <w:t xml:space="preserve">II. The Dual Nature of Economic Analysis in New Delhi</w:t>
      </w:r>
    </w:p>
    <w:p>
      <w:pPr>
        <w:pStyle w:val="FirstParagraph"/>
      </w:pPr>
      <w:r>
        <w:t xml:space="preserve">As an</w:t>
      </w:r>
      <w:r>
        <w:t xml:space="preserve"> </w:t>
      </w:r>
      <w:r>
        <w:rPr>
          <w:bCs/>
          <w:b/>
        </w:rPr>
        <w:t xml:space="preserve">Economist</w:t>
      </w:r>
      <w:r>
        <w:t xml:space="preserve">, my daily work involves dissecting macroeconomic trends, fiscal policies, and market dynamics. However, in</w:t>
      </w:r>
    </w:p>
    <w:p>
      <w:pPr>
        <w:pStyle w:val="BodyText"/>
      </w:pPr>
      <w:r>
        <w:t xml:space="preserve">New Delhi India these abstract concepts are grounded in tangible social realities. For instance when analyzing inflation rates one must consider the price volatility of essential commodities like onions and potatoes which have profound implications for the urban poor as well as the middle class in</w:t>
      </w:r>
    </w:p>
    <w:p>
      <w:pPr>
        <w:pStyle w:val="BodyText"/>
      </w:pPr>
      <w:r>
        <w:t xml:space="preserve">New Delhi India. The role of an</w:t>
      </w:r>
    </w:p>
    <w:p>
      <w:pPr>
        <w:pStyle w:val="BodyText"/>
      </w:pPr>
      <w:r>
        <w:t xml:space="preserve">Economist is therefore not merely to forecast trends but to understand the human impact behind those forecasts.</w:t>
      </w:r>
      <w:r>
        <w:t xml:space="preserve"> </w:t>
      </w:r>
      <w:r>
        <w:t xml:space="preserve">The capital city itself acts as a microcosm of this duality. On one hand, there are gleaming corporate hubs in areas like Connaught Place and Cyber City where global financial institutions operate with cutting-edge technologies. On the other hand, just miles away, traditional markets and informal sectors thrive on cash transactions and interpersonal trust. As an</w:t>
      </w:r>
      <w:r>
        <w:t xml:space="preserve"> </w:t>
      </w:r>
      <w:r>
        <w:rPr>
          <w:bCs/>
          <w:b/>
        </w:rPr>
        <w:t xml:space="preserve">Economist</w:t>
      </w:r>
      <w:r>
        <w:t xml:space="preserve"> </w:t>
      </w:r>
      <w:r>
        <w:t xml:space="preserve">based in</w:t>
      </w:r>
    </w:p>
    <w:p>
      <w:pPr>
        <w:pStyle w:val="BodyText"/>
      </w:pPr>
      <w:r>
        <w:t xml:space="preserve">New Delhi India I am constantly bridging these two worlds interpreting how high-level policy decisions made in government houses trickle down to affect street vendors small businesses and large corporations alike.</w:t>
      </w:r>
    </w:p>
    <w:bookmarkEnd w:id="21"/>
    <w:bookmarkStart w:id="22" w:name="X85f06abe3e04e7ea122bf780fb1c5ecdea98d5a"/>
    <w:p>
      <w:pPr>
        <w:pStyle w:val="Heading2"/>
      </w:pPr>
      <w:r>
        <w:t xml:space="preserve">III. The Impact of Digital Transformation and Policy Reforms</w:t>
      </w:r>
    </w:p>
    <w:p>
      <w:pPr>
        <w:pStyle w:val="FirstParagraph"/>
      </w:pPr>
      <w:r>
        <w:t xml:space="preserve">One of the most significant aspects my experience as an</w:t>
      </w:r>
      <w:r>
        <w:t xml:space="preserve"> </w:t>
      </w:r>
      <w:r>
        <w:rPr>
          <w:bCs/>
          <w:b/>
        </w:rPr>
        <w:t xml:space="preserve">Economist</w:t>
      </w:r>
      <w:r>
        <w:t xml:space="preserve"> </w:t>
      </w:r>
      <w:r>
        <w:t xml:space="preserve">has been witnessing India's rapid digital transformation. Initiatives like the Unified Payments Interface (UPI) have revolutionized financial inclusion in</w:t>
      </w:r>
    </w:p>
    <w:p>
      <w:pPr>
        <w:pStyle w:val="BodyText"/>
      </w:pPr>
      <w:r>
        <w:t xml:space="preserve">New Delhi India allowing even small vendors to participate in the formal economy. This shift has provided economists with new datasets and opportunities to study behavioral economics on a massive scale.</w:t>
      </w:r>
    </w:p>
    <w:p>
      <w:pPr>
        <w:pStyle w:val="BodyText"/>
      </w:pPr>
      <w:r>
        <w:t xml:space="preserve">Furthermore recent policy reforms such as the Goods and Services Tax (GST) and the Insolvency and Bankruptcy Code have reshaped the fiscal landscape. As an</w:t>
      </w:r>
      <w:r>
        <w:t xml:space="preserve"> </w:t>
      </w:r>
      <w:r>
        <w:rPr>
          <w:bCs/>
          <w:b/>
        </w:rPr>
        <w:t xml:space="preserve">Economist</w:t>
      </w:r>
      <w:r>
        <w:t xml:space="preserve">, I have had to adapt my analytical models to account for these structural changes. The complexity of implementing a unified tax regime across a diverse country like India requires not only technical expertise but also political acumen and understanding of federal dynamics all centered in</w:t>
      </w:r>
    </w:p>
    <w:p>
      <w:pPr>
        <w:pStyle w:val="BodyText"/>
      </w:pPr>
      <w:r>
        <w:t xml:space="preserve">New Delhi India.</w:t>
      </w:r>
    </w:p>
    <w:bookmarkEnd w:id="22"/>
    <w:bookmarkStart w:id="23" w:name="X4727f37ef7f1c8987c9d80522f3249e1cba0761"/>
    <w:p>
      <w:pPr>
        <w:pStyle w:val="Heading2"/>
      </w:pPr>
      <w:r>
        <w:t xml:space="preserve">IV. Challenges Facing the Economist in a Developing Economy</w:t>
      </w:r>
    </w:p>
    <w:p>
      <w:pPr>
        <w:pStyle w:val="FirstParagraph"/>
      </w:pPr>
      <w:r>
        <w:t xml:space="preserve">Despite the progress, numerous challenges persist. As an</w:t>
      </w:r>
      <w:r>
        <w:t xml:space="preserve"> </w:t>
      </w:r>
      <w:r>
        <w:rPr>
          <w:bCs/>
          <w:b/>
        </w:rPr>
        <w:t xml:space="preserve">Economist</w:t>
      </w:r>
      <w:r>
        <w:t xml:space="preserve">, I often engage with issues related to income inequality regional disparities and employment generation. In</w:t>
      </w:r>
    </w:p>
    <w:p>
      <w:pPr>
        <w:pStyle w:val="BodyText"/>
      </w:pPr>
      <w:r>
        <w:t xml:space="preserve">New Delhi India these issues are particularly acute due to rapid urbanization and migration from rural areas while ensuring sustainable development remains a priority.</w:t>
      </w:r>
    </w:p>
    <w:p>
      <w:pPr>
        <w:pStyle w:val="BodyText"/>
      </w:pPr>
      <w:r>
        <w:t xml:space="preserve">Data availability and quality can also be a constraint although improvements are being made. Accurate data is crucial for effective policy-making yet collecting reliable information in a vast and diverse country like India presents logistical hurdles. The role of an</w:t>
      </w:r>
      <w:r>
        <w:t xml:space="preserve"> </w:t>
      </w:r>
      <w:r>
        <w:rPr>
          <w:bCs/>
          <w:b/>
        </w:rPr>
        <w:t xml:space="preserve">Economist</w:t>
      </w:r>
      <w:r>
        <w:t xml:space="preserve"> </w:t>
      </w:r>
      <w:r>
        <w:t xml:space="preserve">thus extends beyond analysis to include advocacy for better statistical infrastructure transparent governance practices which are increasingly prioritized by policymakers in</w:t>
      </w:r>
    </w:p>
    <w:p>
      <w:pPr>
        <w:pStyle w:val="BodyText"/>
      </w:pPr>
      <w:r>
        <w:t xml:space="preserve">New Delhi India.</w:t>
      </w:r>
    </w:p>
    <w:bookmarkEnd w:id="23"/>
    <w:bookmarkStart w:id="24" w:name="X4e8a4be195b341e56253ac7c484aa2e0e67f9a4"/>
    <w:p>
      <w:pPr>
        <w:pStyle w:val="Heading2"/>
      </w:pPr>
      <w:r>
        <w:t xml:space="preserve">V. Global Context and Local Responsibility</w:t>
      </w:r>
    </w:p>
    <w:p>
      <w:pPr>
        <w:pStyle w:val="FirstParagraph"/>
      </w:pPr>
      <w:r>
        <w:t xml:space="preserve">In an interconnected world economic decisions made in Washington or Beijing have ripple effects across the globe including</w:t>
      </w:r>
    </w:p>
    <w:p>
      <w:pPr>
        <w:pStyle w:val="BodyText"/>
      </w:pPr>
      <w:r>
        <w:t xml:space="preserve">New Delhi India. As an</w:t>
      </w:r>
      <w:r>
        <w:t xml:space="preserve"> </w:t>
      </w:r>
      <w:r>
        <w:rPr>
          <w:bCs/>
          <w:b/>
        </w:rPr>
        <w:t xml:space="preserve">Economist</w:t>
      </w:r>
      <w:r>
        <w:t xml:space="preserve">, I must remain attuned to international developments while keeping local conditions in focus Trade wars supply chain disruptions and global monetary policy shifts all influence domestic growth prospects. My work involves assessing these external shocks and recommending strategies to mitigate their impact on India's economy.</w:t>
      </w:r>
    </w:p>
    <w:p>
      <w:pPr>
        <w:pStyle w:val="BodyText"/>
      </w:pPr>
      <w:r>
        <w:t xml:space="preserve">New Delhi India allows me to participate actively in these dialogues bringing forward perspectives from a developing nation that is striving for inclusive growth and sustainability.</w:t>
      </w:r>
    </w:p>
    <w:bookmarkEnd w:id="24"/>
    <w:bookmarkStart w:id="25" w:name="Xc58594234c125ebe340839ec7a9a7c760479750"/>
    <w:p>
      <w:pPr>
        <w:pStyle w:val="Heading2"/>
      </w:pPr>
      <w:r>
        <w:t xml:space="preserve">VI. Personal Growth and Professional Fulfillment</w:t>
      </w:r>
    </w:p>
    <w:p>
      <w:pPr>
        <w:pStyle w:val="FirstParagraph"/>
      </w:pPr>
      <w:r>
        <w:t xml:space="preserve">On a personal level working as an</w:t>
      </w:r>
      <w:r>
        <w:t xml:space="preserve"> </w:t>
      </w:r>
      <w:r>
        <w:rPr>
          <w:bCs/>
          <w:b/>
        </w:rPr>
        <w:t xml:space="preserve">Economist</w:t>
      </w:r>
      <w:r>
        <w:t xml:space="preserve"> </w:t>
      </w:r>
      <w:r>
        <w:t xml:space="preserve">in</w:t>
      </w:r>
    </w:p>
    <w:p>
      <w:pPr>
        <w:pStyle w:val="BodyText"/>
      </w:pPr>
      <w:r>
        <w:t xml:space="preserve">New Delhi India has been profoundly fulfilling. It has sharpened my analytical skills enhanced my understanding of socio-economic dynamics and connected me with a diverse range of stakeholders from policymakers to grassroots activists.</w:t>
      </w:r>
    </w:p>
    <w:p>
      <w:pPr>
        <w:pStyle w:val="BodyText"/>
      </w:pPr>
      <w:r>
        <w:t xml:space="preserve">New Delhi India characterized by think tanks academic institutions and media outlets fosters continuous learning and debate. Engaging with peers who share a passion for economic justice and development has been inspiring it reinforces the belief that economics is not just about wealth creation but also about improving human welfare.</w:t>
      </w:r>
    </w:p>
    <w:bookmarkEnd w:id="25"/>
    <w:bookmarkStart w:id="26" w:name="X680f5729250544e28d02dcb2dd5e38c33039888"/>
    <w:p>
      <w:pPr>
        <w:pStyle w:val="Heading2"/>
      </w:pPr>
      <w:r>
        <w:t xml:space="preserve">VII. Conclusion: The Future of Economics in New Delhi</w:t>
      </w:r>
    </w:p>
    <w:p>
      <w:pPr>
        <w:pStyle w:val="FirstParagraph"/>
      </w:pPr>
      <w:r>
        <w:t xml:space="preserve">Looking ahead the role of an</w:t>
      </w:r>
      <w:r>
        <w:t xml:space="preserve"> </w:t>
      </w:r>
      <w:r>
        <w:rPr>
          <w:bCs/>
          <w:b/>
        </w:rPr>
        <w:t xml:space="preserve">Economist</w:t>
      </w:r>
      <w:r>
        <w:t xml:space="preserve"> </w:t>
      </w:r>
      <w:r>
        <w:t xml:space="preserve">in</w:t>
      </w:r>
    </w:p>
    <w:p>
      <w:pPr>
        <w:pStyle w:val="BodyText"/>
      </w:pPr>
      <w:r>
        <w:t xml:space="preserve">New Delhi India will continue to evolve. With advancements in artificial intelligence big data analytics and machine learning new tools are emerging that promise to enhance our ability to predict and manage economic outcomes.</w:t>
      </w:r>
    </w:p>
    <w:p>
      <w:pPr>
        <w:pStyle w:val="BodyText"/>
      </w:pPr>
      <w:r>
        <w:t xml:space="preserve">Economist in</w:t>
      </w:r>
    </w:p>
    <w:p>
      <w:pPr>
        <w:pStyle w:val="BodyText"/>
      </w:pPr>
      <w:r>
        <w:t xml:space="preserve">New Delhi India has been one of constant learning adaptation and engagement. It has reinforced my commitment to using economic analysis as a tool for positive social change. As India continues its journey towards becoming a developed nation the insights generated by economists in the capital will play a crucial role in shaping its future trajectory.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Economist: A Perspective from India, New Delhi</dc:title>
  <dc:creator/>
  <dc:language>en</dc:language>
  <cp:keywords/>
  <dcterms:created xsi:type="dcterms:W3CDTF">2026-07-30T09:10:56Z</dcterms:created>
  <dcterms:modified xsi:type="dcterms:W3CDTF">2026-07-30T09:10:56Z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