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Economist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5" w:name="X8318cf3403923a8b52b236ba146b88cdffd30bd"/>
    <w:p>
      <w:pPr>
        <w:pStyle w:val="Heading1"/>
      </w:pPr>
      <w:r>
        <w:t xml:space="preserve">The White Nights of Analysis: A Reflection Paper on the Role of The Economist in Russia, Saint Petersburg</w:t>
      </w:r>
    </w:p>
    <w:p>
      <w:pPr>
        <w:pStyle w:val="FirstParagraph"/>
      </w:pPr>
      <w:r>
        <w:rPr>
          <w:bCs/>
          <w:b/>
        </w:rPr>
        <w:t xml:space="preserve">Date:</w:t>
      </w:r>
      <w:r>
        <w:t xml:space="preserve"> </w:t>
      </w:r>
      <w:r>
        <w:t xml:space="preserve">October 24, 2023</w:t>
      </w:r>
    </w:p>
    <w:p>
      <w:pPr>
        <w:pStyle w:val="BodyText"/>
      </w:pPr>
      <w:r>
        <w:rPr>
          <w:iCs/>
          <w:i/>
        </w:rPr>
        <w:t xml:space="preserve">An intellectual exploration of global economic discourse through the lens of a historic Northern metropolis.</w:t>
      </w:r>
    </w:p>
    <w:bookmarkStart w:id="20" w:name="Xbe11f510742e8103a3a5b0d87e9bf36ca0c0408"/>
    <w:p>
      <w:pPr>
        <w:pStyle w:val="Heading2"/>
      </w:pPr>
      <w:r>
        <w:t xml:space="preserve">I. Introduction: The Intersection of Tradition and Globality</w:t>
      </w:r>
    </w:p>
    <w:p>
      <w:pPr>
        <w:pStyle w:val="FirstParagraph"/>
      </w:pPr>
      <w:r>
        <w:t xml:space="preserve">To reflect upon the role of</w:t>
      </w:r>
      <w:r>
        <w:t xml:space="preserve"> </w:t>
      </w:r>
      <w:r>
        <w:rPr>
          <w:bCs/>
          <w:b/>
        </w:rPr>
        <w:t xml:space="preserve">The Economist</w:t>
      </w:r>
      <w:r>
        <w:t xml:space="preserve"> </w:t>
      </w:r>
      <w:r>
        <w:t xml:space="preserve">within the specific geographic and cultural context of</w:t>
      </w:r>
      <w:r>
        <w:t xml:space="preserve"> </w:t>
      </w:r>
      <w:r>
        <w:rPr>
          <w:bCs/>
          <w:b/>
        </w:rPr>
        <w:t xml:space="preserve">Russia, Saint Petersburg</w:t>
      </w:r>
      <w:r>
        <w:t xml:space="preserve">, is to engage in a complex dialogue between global capitalism and local history. Saint Petersburg, often referred to as Russia’s "window to Europe," has long served as a bridgehead for Western ideas entering the Russian sphere. It was here, in the imperial palaces and academic halls of the eighteenth and nineteenth centuries, that Peter the Great first attempted to align Russian economic practices with European standards. Today, this historical legacy provides a unique backdrop for analyzing how</w:t>
      </w:r>
      <w:r>
        <w:t xml:space="preserve"> </w:t>
      </w:r>
      <w:r>
        <w:rPr>
          <w:bCs/>
          <w:b/>
        </w:rPr>
        <w:t xml:space="preserve">The Economist</w:t>
      </w:r>
      <w:r>
        <w:t xml:space="preserve">, a publication founded on classical liberal principles and free-market orthodoxy, interacts with one of the world’s most complex and geopolitically significant economies.</w:t>
      </w:r>
      <w:r>
        <w:t xml:space="preserve"> </w:t>
      </w:r>
      <w:r>
        <w:t xml:space="preserve">This reflection paper aims to explore the intellectual friction that occurs when the sharp, data-driven prose of</w:t>
      </w:r>
      <w:r>
        <w:t xml:space="preserve"> </w:t>
      </w:r>
      <w:r>
        <w:rPr>
          <w:bCs/>
          <w:b/>
        </w:rPr>
        <w:t xml:space="preserve">The Economist</w:t>
      </w:r>
      <w:r>
        <w:t xml:space="preserve"> </w:t>
      </w:r>
      <w:r>
        <w:t xml:space="preserve">is applied to the nuanced realities of</w:t>
      </w:r>
      <w:r>
        <w:t xml:space="preserve"> </w:t>
      </w:r>
      <w:r>
        <w:rPr>
          <w:bCs/>
          <w:b/>
        </w:rPr>
        <w:t xml:space="preserve">Russia, Saint Petersburg</w:t>
      </w:r>
      <w:r>
        <w:t xml:space="preserve">. It examines not only what is read but how it is perceived by an audience that lives in a city defined by its imperial past and its current status as a hub for international business and culture.</w:t>
      </w:r>
    </w:p>
    <w:bookmarkEnd w:id="20"/>
    <w:bookmarkStart w:id="21" w:name="X168946074b0600fa9ee08fcfb98ff50d98976e2"/>
    <w:p>
      <w:pPr>
        <w:pStyle w:val="Heading2"/>
      </w:pPr>
      <w:r>
        <w:t xml:space="preserve">II. The Editorial Voice: Classical Liberalism in a Command Economy Shadow</w:t>
      </w:r>
    </w:p>
    <w:p>
      <w:pPr>
        <w:pStyle w:val="FirstParagraph"/>
      </w:pPr>
      <w:r>
        <w:rPr>
          <w:bCs/>
          <w:b/>
        </w:rPr>
        <w:t xml:space="preserve">The Economist</w:t>
      </w:r>
      <w:r>
        <w:t xml:space="preserve"> </w:t>
      </w:r>
      <w:r>
        <w:t xml:space="preserve">is renowned for its distinctive editorial stance, which advocates for free trade, deregulation, globalization, and limited government intervention. For the reader in</w:t>
      </w:r>
      <w:r>
        <w:t xml:space="preserve"> </w:t>
      </w:r>
      <w:r>
        <w:rPr>
          <w:bCs/>
          <w:b/>
        </w:rPr>
        <w:t xml:space="preserve">Russia, Saint Petersburg</w:t>
      </w:r>
      <w:r>
        <w:t xml:space="preserve">, this voice often resonates with a mix of admiration and skepticism. The city itself is a testament to state-led development; from the grandeur of the Winter Palace to the modern infrastructure projects along the Neva River, history demonstrates that Russia has often relied on strong central authority rather than laissez-faire market forces.</w:t>
      </w:r>
      <w:r>
        <w:t xml:space="preserve"> </w:t>
      </w:r>
      <w:r>
        <w:t xml:space="preserve">When</w:t>
      </w:r>
      <w:r>
        <w:t xml:space="preserve"> </w:t>
      </w:r>
      <w:r>
        <w:rPr>
          <w:bCs/>
          <w:b/>
        </w:rPr>
        <w:t xml:space="preserve">The Economist</w:t>
      </w:r>
      <w:r>
        <w:t xml:space="preserve"> </w:t>
      </w:r>
      <w:r>
        <w:t xml:space="preserve">critiques state monopolies or bureaucratic inefficiencies, it is not merely discussing abstract economic theory; it is touching upon sensitive nerves in a society where the state plays a dominant role in strategic sectors such as energy and defense. For intellectuals and business professionals in Saint Petersburg, reading</w:t>
      </w:r>
      <w:r>
        <w:t xml:space="preserve"> </w:t>
      </w:r>
      <w:r>
        <w:rPr>
          <w:bCs/>
          <w:b/>
        </w:rPr>
        <w:t xml:space="preserve">The Economist</w:t>
      </w:r>
      <w:r>
        <w:t xml:space="preserve"> </w:t>
      </w:r>
      <w:r>
        <w:t xml:space="preserve">serves as a reminder of an alternative path—one that emphasizes individual agency and market efficiency over state control. However, this perspective is often viewed with caution, given the recent geopolitical tensions that have severed many economic ties between Russia and the West.</w:t>
      </w:r>
    </w:p>
    <w:bookmarkEnd w:id="21"/>
    <w:bookmarkStart w:id="22" w:name="X743163eea3374c680493f0dcdc5078e0e2a87f2"/>
    <w:p>
      <w:pPr>
        <w:pStyle w:val="Heading2"/>
      </w:pPr>
      <w:r>
        <w:t xml:space="preserve">III. Saint Petersburg as a Microcosm: Global Capital vs. Local Reality</w:t>
      </w:r>
    </w:p>
    <w:p>
      <w:pPr>
        <w:pStyle w:val="FirstParagraph"/>
      </w:pPr>
      <w:r>
        <w:t xml:space="preserve">Saint Petersburg is not Moscow; it does not house the seat of political power in the same direct way, but it remains a critical financial and cultural center. It is home to numerous multinational corporations, universities, and creative industries that are deeply integrated into global supply chains. In this context,</w:t>
      </w:r>
      <w:r>
        <w:t xml:space="preserve"> </w:t>
      </w:r>
      <w:r>
        <w:rPr>
          <w:bCs/>
          <w:b/>
        </w:rPr>
        <w:t xml:space="preserve">The Economist</w:t>
      </w:r>
      <w:r>
        <w:t xml:space="preserve"> </w:t>
      </w:r>
      <w:r>
        <w:t xml:space="preserve">offers a vital external perspective. The publication’s coverage of Russian economic trends often highlights the disparity between the potential of cities like Saint Petersburg—driven by human capital and innovation—and the structural constraints imposed by national policies.</w:t>
      </w:r>
      <w:r>
        <w:t xml:space="preserve"> </w:t>
      </w:r>
      <w:r>
        <w:t xml:space="preserve">For instance, articles discussing Russia’s pivot to Asia or its impact on global energy markets are read in Saint Petersburg with intense interest. The city, with its ports and historical trade connections, feels these shifts acutely.</w:t>
      </w:r>
      <w:r>
        <w:t xml:space="preserve"> </w:t>
      </w:r>
      <w:r>
        <w:rPr>
          <w:bCs/>
          <w:b/>
        </w:rPr>
        <w:t xml:space="preserve">The Economist</w:t>
      </w:r>
      <w:r>
        <w:t xml:space="preserve"> </w:t>
      </w:r>
      <w:r>
        <w:t xml:space="preserve">provides a framework for understanding these macroeconomic tides, analyzing how sanctions, currency fluctuations, and trade realignments affect local businesses. Yet there is a reflective dissonance: the publication’s Western-centric view sometimes overlooks the resilience and adaptability of Russian entrepreneurs who navigate these challenges daily. The reader in Saint Petersburg often finds themselves agreeing with</w:t>
      </w:r>
      <w:r>
        <w:t xml:space="preserve"> </w:t>
      </w:r>
      <w:r>
        <w:rPr>
          <w:bCs/>
          <w:b/>
        </w:rPr>
        <w:t xml:space="preserve">The Economist</w:t>
      </w:r>
      <w:r>
        <w:t xml:space="preserve">’s diagnosis of structural problems while questioning its proposed solutions as culturally or politically naive.</w:t>
      </w:r>
    </w:p>
    <w:bookmarkEnd w:id="22"/>
    <w:bookmarkStart w:id="23" w:name="X0a1aae4dcdfad2727a29804abdb704fa44a1e97"/>
    <w:p>
      <w:pPr>
        <w:pStyle w:val="Heading2"/>
      </w:pPr>
      <w:r>
        <w:t xml:space="preserve">IV. The Intellectual Climate: Censorship, Self-Censorship, and Critical Thinking</w:t>
      </w:r>
    </w:p>
    <w:p>
      <w:pPr>
        <w:pStyle w:val="FirstParagraph"/>
      </w:pPr>
      <w:r>
        <w:t xml:space="preserve">The act of reading</w:t>
      </w:r>
      <w:r>
        <w:t xml:space="preserve"> </w:t>
      </w:r>
      <w:r>
        <w:rPr>
          <w:bCs/>
          <w:b/>
        </w:rPr>
        <w:t xml:space="preserve">The Economist</w:t>
      </w:r>
      <w:r>
        <w:t xml:space="preserve"> </w:t>
      </w:r>
      <w:r>
        <w:t xml:space="preserve">in contemporary</w:t>
      </w:r>
      <w:r>
        <w:t xml:space="preserve"> </w:t>
      </w:r>
      <w:r>
        <w:rPr>
          <w:bCs/>
          <w:b/>
        </w:rPr>
        <w:t xml:space="preserve">Russia, Saint Petersburg</w:t>
      </w:r>
      <w:r>
        <w:t xml:space="preserve">, carries intellectual weight. In an environment where media landscapes are increasingly polarized and controlled by state interests, independent journalistic analysis is prized.</w:t>
      </w:r>
      <w:r>
        <w:t xml:space="preserve"> </w:t>
      </w:r>
      <w:r>
        <w:rPr>
          <w:bCs/>
          <w:b/>
        </w:rPr>
        <w:t xml:space="preserve">The Economist</w:t>
      </w:r>
      <w:r>
        <w:t xml:space="preserve">, with its emphasis on data over rhetoric and logic over emotion, offers a refreshing contrast to sensationalist reporting. It encourages critical thinking—a trait that has historically been cultivated in the literary salons and university circles of Saint Petersburg.</w:t>
      </w:r>
      <w:r>
        <w:t xml:space="preserve"> </w:t>
      </w:r>
      <w:r>
        <w:t xml:space="preserve">Reflecting on this dynamic reveals the value of international dialogue even amidst political isolation. While direct access to certain digital platforms may be restricted, the ideas circulated within</w:t>
      </w:r>
      <w:r>
        <w:t xml:space="preserve"> </w:t>
      </w:r>
      <w:r>
        <w:rPr>
          <w:bCs/>
          <w:b/>
        </w:rPr>
        <w:t xml:space="preserve">The Economist</w:t>
      </w:r>
      <w:r>
        <w:t xml:space="preserve"> </w:t>
      </w:r>
      <w:r>
        <w:t xml:space="preserve">permeate academic discussions and private business meetings. The publication acts as a barometer for global sentiment, allowing readers in Saint Petersburg to gauge how their country is perceived by the outside world. This external mirror can be uncomfortable but is ultimately valuable for self-correction and strategic planning.</w:t>
      </w:r>
    </w:p>
    <w:bookmarkEnd w:id="23"/>
    <w:bookmarkStart w:id="24" w:name="v.-conclusion-a-necessary-dialogue"/>
    <w:p>
      <w:pPr>
        <w:pStyle w:val="Heading2"/>
      </w:pPr>
      <w:r>
        <w:t xml:space="preserve">V. Conclusion: A Necessary Dialogue</w:t>
      </w:r>
    </w:p>
    <w:p>
      <w:pPr>
        <w:pStyle w:val="FirstParagraph"/>
      </w:pPr>
      <w:r>
        <w:t xml:space="preserve">In conclusion, the relationship between</w:t>
      </w:r>
      <w:r>
        <w:t xml:space="preserve"> </w:t>
      </w:r>
      <w:r>
        <w:rPr>
          <w:bCs/>
          <w:b/>
        </w:rPr>
        <w:t xml:space="preserve">The Economist</w:t>
      </w:r>
      <w:r>
        <w:t xml:space="preserve"> </w:t>
      </w:r>
      <w:r>
        <w:t xml:space="preserve">and</w:t>
      </w:r>
      <w:r>
        <w:t xml:space="preserve"> </w:t>
      </w:r>
      <w:r>
        <w:rPr>
          <w:bCs/>
          <w:b/>
        </w:rPr>
        <w:t xml:space="preserve">Russia, Saint Petersburg</w:t>
      </w:r>
      <w:r>
        <w:t xml:space="preserve"> </w:t>
      </w:r>
      <w:r>
        <w:t xml:space="preserve">is one of productive tension. The publication’s classical liberal framework challenges the statist traditions of Russian governance, while the local context tests the applicability of Western economic theories to a unique geopolitical reality. For those in Saint Petersburg, engaging with</w:t>
      </w:r>
      <w:r>
        <w:t xml:space="preserve"> </w:t>
      </w:r>
      <w:r>
        <w:rPr>
          <w:bCs/>
          <w:b/>
        </w:rPr>
        <w:t xml:space="preserve">The Economist</w:t>
      </w:r>
      <w:r>
        <w:t xml:space="preserve"> </w:t>
      </w:r>
      <w:r>
        <w:t xml:space="preserve">is not just about staying informed; it is an exercise in intellectual sovereignty. It requires reading between the lines, acknowledging biases on both sides, and extracting universal truths from partisan analyses.</w:t>
      </w:r>
      <w:r>
        <w:t xml:space="preserve"> </w:t>
      </w:r>
      <w:r>
        <w:t xml:space="preserve">As Russia continues to navigate its path through a changing global order, the insights provided by</w:t>
      </w:r>
      <w:r>
        <w:t xml:space="preserve"> </w:t>
      </w:r>
      <w:r>
        <w:rPr>
          <w:bCs/>
          <w:b/>
        </w:rPr>
        <w:t xml:space="preserve">The Economist</w:t>
      </w:r>
      <w:r>
        <w:t xml:space="preserve"> </w:t>
      </w:r>
      <w:r>
        <w:t xml:space="preserve">remain relevant—not necessarily as prescriptions for policy, but as provocations for thought. In the white nights of Saint Petersburg, where history and modernity collide, such reflection is essential. It reminds us that economic principles are universal, even if their application is deeply local. Through this lens,</w:t>
      </w:r>
      <w:r>
        <w:t xml:space="preserve"> </w:t>
      </w:r>
      <w:r>
        <w:rPr>
          <w:bCs/>
          <w:b/>
        </w:rPr>
        <w:t xml:space="preserve">The Economist</w:t>
      </w:r>
      <w:r>
        <w:t xml:space="preserve"> </w:t>
      </w:r>
      <w:r>
        <w:t xml:space="preserve">serves not just as a newspaper or journal, but as a bridge to broader human understanding in an increasingly fragmented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Economist in Russia, Saint Petersburg</dc:title>
  <dc:creator/>
  <dc:language>en</dc:language>
  <cp:keywords/>
  <dcterms:created xsi:type="dcterms:W3CDTF">2026-07-29T19:52:56Z</dcterms:created>
  <dcterms:modified xsi:type="dcterms:W3CDTF">2026-07-29T19:52:56Z</dcterms:modified>
</cp:coreProperties>
</file>

<file path=docProps/custom.xml><?xml version="1.0" encoding="utf-8"?>
<Properties xmlns="http://schemas.openxmlformats.org/officeDocument/2006/custom-properties" xmlns:vt="http://schemas.openxmlformats.org/officeDocument/2006/docPropsVTypes"/>
</file>