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Senegal</w:t>
      </w:r>
      <w:r>
        <w:t xml:space="preserve"> </w:t>
      </w:r>
      <w:r>
        <w:t xml:space="preserve">Dakar</w:t>
      </w:r>
    </w:p>
    <w:bookmarkStart w:id="25" w:name="X4875f732aaa0d0e0973b6e72984fcadab19d0e8"/>
    <w:p>
      <w:pPr>
        <w:pStyle w:val="Heading1"/>
      </w:pPr>
      <w:r>
        <w:t xml:space="preserve">A Reflection on the Economist in Senegal Dakar</w:t>
      </w:r>
    </w:p>
    <w:p>
      <w:pPr>
        <w:pStyle w:val="FirstParagraph"/>
      </w:pPr>
      <w:r>
        <w:t xml:space="preserve">Navigating Complexity, Tradition, and Modernity in West Africa’s Economic Hub</w:t>
      </w:r>
    </w:p>
    <w:p>
      <w:pPr>
        <w:pStyle w:val="BodyText"/>
      </w:pPr>
      <w:r>
        <w:t xml:space="preserve">The role of an economist is often perceived as one confined to sterile academic environments or high-rise offices in global financial capitals like New York or London. However, situating the practice and theoretical understanding of economics within Senegal Dakar reveals a profoundly different reality. In Dakar, the economist is not merely a calculator of gross domestic products but a navigator of cultural nuances, a mediator between traditional communal values and modern market forces, and an analyst tasked with decoding the intricate dynamics of one of West Africa’s most vibrant yet challenging urban centers. This reflection explores how the professional identity of an economist transforms when applied to the specific socio-economic landscape Senegal Dakar presents.</w:t>
      </w:r>
    </w:p>
    <w:bookmarkStart w:id="20" w:name="the-contextual-complexity-of-dakar"/>
    <w:p>
      <w:pPr>
        <w:pStyle w:val="Heading2"/>
      </w:pPr>
      <w:r>
        <w:t xml:space="preserve">The Contextual Complexity of Dakar</w:t>
      </w:r>
    </w:p>
    <w:p>
      <w:pPr>
        <w:pStyle w:val="FirstParagraph"/>
      </w:pPr>
      <w:r>
        <w:t xml:space="preserve">Senegal Dakar is not just a capital city; it is a microcosm of the broader African economic narrative. It serves as a gateway for trade in West Africa, hosting one of the region’s most significant ports. For an economist working in or studying this context, the data does not exist in a vacuum. Every statistic regarding inflation, unemployment, or foreign direct investment is intertwined with historical legacies of colonialism and post-independence development strategies unique to Francophone West Africa. The economist must understand that economic behavior in Senegal Dakar is heavily influenced by social structures that prioritize community cohesion over individualistic accumulation, a concept deeply rooted in the traditional value of "teranga" (hospitality and kindness).</w:t>
      </w:r>
    </w:p>
    <w:p>
      <w:pPr>
        <w:pStyle w:val="BodyText"/>
      </w:pPr>
      <w:r>
        <w:t xml:space="preserve">Therefore, standard economic models imported from Western universities often fail to capture the full picture without significant adaptation. For instance, labor market analyses in Dakar must account for the vast informal sector. In Senegal Dakar, a substantial portion of economic activity occurs outside formal regulatory frameworks. An economist who ignores this reality paints an incomplete and potentially misleading portrait of livelihoods and productivity. The reflection here is that economic theory must be flexible enough to accommodate the "informal economy" not as a deviation from the norm, but as a parallel system with its own logic, resilience, and contribution to GDP.</w:t>
      </w:r>
    </w:p>
    <w:bookmarkEnd w:id="20"/>
    <w:bookmarkStart w:id="21" w:name="the-economist-as-a-cultural-interpreter"/>
    <w:p>
      <w:pPr>
        <w:pStyle w:val="Heading2"/>
      </w:pPr>
      <w:r>
        <w:t xml:space="preserve">The Economist as a Cultural Interpreter</w:t>
      </w:r>
    </w:p>
    <w:p>
      <w:pPr>
        <w:pStyle w:val="FirstParagraph"/>
      </w:pPr>
      <w:r>
        <w:t xml:space="preserve">In Senegal Dakar, communication styles are indirect and relationship-based. This cultural trait extends into professional interactions. An economist here must be more than an analyst; they must be a diplomat and a listener. Policy recommendations derived in isolation rarely succeed if they do not resonate with the local social fabric. For example, agricultural subsidies or urban development plans in Dakar cannot be imposed top-down without engaging local stakeholders who hold significant informal power.</w:t>
      </w:r>
    </w:p>
    <w:p>
      <w:pPr>
        <w:pStyle w:val="BodyText"/>
      </w:pPr>
      <w:r>
        <w:t xml:space="preserve">The economist working in this region must therefore cultivate emotional intelligence and cultural competence alongside their quantitative skills. They must understand that a change in pricing policy for basic goods like millet or rice affects not just household budgets but social stability, given the communal nature of food distribution and preparation. Thus, the economist’s role expands to include sociological insight. The reflection paper posits that effective economic intervention in Senegal Dakar requires a holistic approach where data is interpreted through a cultural lens.</w:t>
      </w:r>
    </w:p>
    <w:bookmarkEnd w:id="21"/>
    <w:bookmarkStart w:id="22" w:name="Xc6f94257324724db1a83937fb2c255ee072f2da"/>
    <w:p>
      <w:pPr>
        <w:pStyle w:val="Heading2"/>
      </w:pPr>
      <w:r>
        <w:t xml:space="preserve">Challenges of Infrastructure and Urbanization</w:t>
      </w:r>
    </w:p>
    <w:p>
      <w:pPr>
        <w:pStyle w:val="FirstParagraph"/>
      </w:pPr>
      <w:r>
        <w:t xml:space="preserve">Senegal Dakar faces rapid urbanization, leading to infrastructural strains that pose significant challenges for economists. The city’s growth outpaces the development of transport, housing, and sanitation systems. For the economist, this presents a complex puzzle of resource allocation and sustainable development planning. The dual economy is stark: modern high-rises in areas like Plateau contrast sharply with informal settlements on the periphery.</w:t>
      </w:r>
    </w:p>
    <w:p>
      <w:pPr>
        <w:pStyle w:val="BodyText"/>
      </w:pPr>
      <w:r>
        <w:t xml:space="preserve">An economist analyzing urban sprawl in Senegal Dakar must evaluate how infrastructure deficits impact productivity and quality of life. It is not enough to measure road density; one must assess how traffic congestion affects the daily earnings of informal traders or the accessibility of healthcare for residents in outlying communes. This requires granular data collection and a willingness to engage with communities that are often marginalized in traditional economic surveys. The economist becomes an advocate for equitable growth, ensuring that development benefits are distributed fairly across different socio-economic strata.</w:t>
      </w:r>
    </w:p>
    <w:bookmarkEnd w:id="22"/>
    <w:bookmarkStart w:id="23" w:name="Xc03d35ddc09396ea6f253cbb9dd373a8e520d31"/>
    <w:p>
      <w:pPr>
        <w:pStyle w:val="Heading2"/>
      </w:pPr>
      <w:r>
        <w:t xml:space="preserve">Looking Towards the Future: Digitalization and Green Energy</w:t>
      </w:r>
    </w:p>
    <w:p>
      <w:pPr>
        <w:pStyle w:val="FirstParagraph"/>
      </w:pPr>
      <w:r>
        <w:t xml:space="preserve">Despite these challenges, Senegal Dakar is increasingly becoming a hub for innovation and green energy initiatives in Africa. The economist’s perspective must evolve to capture emerging trends such as digital financial services, renewable energy projects, and tourism recovery post-pandemic. In Senegal Dakar, the adoption of mobile money has revolutionized financial inclusion, allowing even those without bank accounts to participate in the formal economy. An economist studying this phenomenon must analyze how digital platforms are reshaping consumer behavior and savings patterns.</w:t>
      </w:r>
    </w:p>
    <w:p>
      <w:pPr>
        <w:pStyle w:val="BodyText"/>
      </w:pPr>
      <w:r>
        <w:t xml:space="preserve">Furthermore, as global attention shifts toward sustainability, Senegal Dakar’s potential for green energy development offers new avenues for economic analysis. The economist must assess the long-term viability of renewable investments and their impact on job creation. This forward-looking perspective is crucial for advising policymakers in Senegal Dakar who are striving to position their country as a leader in West African economic integration.</w:t>
      </w:r>
    </w:p>
    <w:bookmarkEnd w:id="23"/>
    <w:bookmarkStart w:id="24" w:name="conclusion"/>
    <w:p>
      <w:pPr>
        <w:pStyle w:val="Heading2"/>
      </w:pPr>
      <w:r>
        <w:t xml:space="preserve">Conclusion</w:t>
      </w:r>
    </w:p>
    <w:p>
      <w:pPr>
        <w:pStyle w:val="FirstParagraph"/>
      </w:pPr>
      <w:r>
        <w:t xml:space="preserve">In conclusion, the role of an economist in Senegal Dakar is far more dynamic and multidimensional than traditional definitions suggest. It requires a blend of rigorous analytical skills, deep cultural understanding, and adaptive policy thinking. The economist here is not just observing economic phenomena but actively participating in shaping a development model that respects local traditions while embracing global opportunities. As Senegal Dakar continues to grow and evolve, the economist must remain committed to inclusive growth strategies that address the realities of its diverse population.</w:t>
      </w:r>
    </w:p>
    <w:p>
      <w:pPr>
        <w:pStyle w:val="BodyText"/>
      </w:pPr>
      <w:r>
        <w:t xml:space="preserve">This reflection underscores that economic expertise is not universal in application but must be contextualized. In Senegal Dakar, successful economics is humane economics—rooted in empathy for local struggles and a vision for a resilient, prosperous future. The economist who masters this balance becomes an indispensable agent of change, bridging the gap between abstract theory and tangible human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Senegal Dakar</dc:title>
  <dc:creator/>
  <dc:language>en</dc:language>
  <cp:keywords/>
  <dcterms:created xsi:type="dcterms:W3CDTF">2026-07-29T17:57:47Z</dcterms:created>
  <dcterms:modified xsi:type="dcterms:W3CDTF">2026-07-29T17:57:47Z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