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Singapore</w:t>
      </w:r>
    </w:p>
    <w:p>
      <w:pPr>
        <w:pStyle w:val="FirstParagraph"/>
      </w:pPr>
      <w:r>
        <w:t xml:space="preserve">```html</w:t>
      </w:r>
    </w:p>
    <w:bookmarkStart w:id="20" w:name="Xf418b37ad99cab026fcd7b366524277099c906d"/>
    <w:p>
      <w:pPr>
        <w:pStyle w:val="Heading1"/>
      </w:pPr>
      <w:r>
        <w:t xml:space="preserve">A Reflection on</w:t>
      </w:r>
      <w:r>
        <w:t xml:space="preserve"> </w:t>
      </w:r>
      <w:r>
        <w:rPr>
          <w:iCs/>
          <w:i/>
        </w:rPr>
        <w:t xml:space="preserve">The Economist</w:t>
      </w:r>
      <w:r>
        <w:t xml:space="preserve">: Navigating the Complexities of Singapore Singapore’s Economic Landscape</w:t>
      </w:r>
    </w:p>
    <w:p>
      <w:pPr>
        <w:pStyle w:val="FirstParagraph"/>
      </w:pPr>
      <w:r>
        <w:t xml:space="preserve">In the annals of global financial journalism, few publications hold as much sway and respect as</w:t>
      </w:r>
      <w:r>
        <w:t xml:space="preserve"> </w:t>
      </w:r>
      <w:r>
        <w:rPr>
          <w:iCs/>
          <w:i/>
        </w:rPr>
        <w:t xml:space="preserve">The Economist</w:t>
      </w:r>
      <w:r>
        <w:t xml:space="preserve">. For decades, this British weekly newspaper has served as a barometer for global economic trends, political shifts, and social dynamics. However, when analyzing its relevance through the specific lens of Singapore Singapore—a city-state that stands as one of the most pivotal economic hubs in Asia—the publication takes on a profound dual significance. It is not merely a source of news; it is an intellectual companion for policymakers and citizens alike in this unique nation. This reflection paper explores how</w:t>
      </w:r>
      <w:r>
        <w:t xml:space="preserve"> </w:t>
      </w:r>
      <w:r>
        <w:rPr>
          <w:iCs/>
          <w:i/>
        </w:rPr>
        <w:t xml:space="preserve">The Economist</w:t>
      </w:r>
      <w:r>
        <w:t xml:space="preserve">’s coverage intersects with the reality of life and business in Singapore Singapore, offering both validation and critical challenges to the established order.</w:t>
      </w:r>
    </w:p>
    <w:p>
      <w:pPr>
        <w:pStyle w:val="BodyText"/>
      </w:pPr>
      <w:r>
        <w:t xml:space="preserve">Singapore Singapore is often cited as a textbook example of free-market capitalism harmonized with strict state governance. Since its independence, it has transformed from a developing port into a global financial powerhouse. In this context,</w:t>
      </w:r>
      <w:r>
        <w:t xml:space="preserve"> </w:t>
      </w:r>
      <w:r>
        <w:rPr>
          <w:iCs/>
          <w:i/>
        </w:rPr>
        <w:t xml:space="preserve">The Economist</w:t>
      </w:r>
      <w:r>
        <w:t xml:space="preserve"> </w:t>
      </w:r>
      <w:r>
        <w:t xml:space="preserve">plays a crucial role in framing the narrative around Singapore’s economic success and its subsequent vulnerabilities. The publication frequently highlights the efficiency of Singapore’s markets, praising its infrastructure, low corruption levels, and strategic location. For many residents and expatriates in Singapore Singapore who read</w:t>
      </w:r>
      <w:r>
        <w:t xml:space="preserve"> </w:t>
      </w:r>
      <w:r>
        <w:rPr>
          <w:iCs/>
          <w:i/>
        </w:rPr>
        <w:t xml:space="preserve">The Economist</w:t>
      </w:r>
      <w:r>
        <w:t xml:space="preserve">, these articles provide a sense of pride but also a reminder that this status is hard-earned and constantly under threat from external shocks.</w:t>
      </w:r>
    </w:p>
    <w:p>
      <w:pPr>
        <w:pStyle w:val="BodyText"/>
      </w:pPr>
      <w:r>
        <w:t xml:space="preserve">However, the relationship between</w:t>
      </w:r>
      <w:r>
        <w:t xml:space="preserve"> </w:t>
      </w:r>
      <w:r>
        <w:rPr>
          <w:iCs/>
          <w:i/>
        </w:rPr>
        <w:t xml:space="preserve">The Economist</w:t>
      </w:r>
      <w:r>
        <w:t xml:space="preserve"> </w:t>
      </w:r>
      <w:r>
        <w:t xml:space="preserve">and Singapore Singapore is not one of uncritical praise. A significant portion of my reflection stems from observing how</w:t>
      </w:r>
      <w:r>
        <w:t xml:space="preserve"> </w:t>
      </w:r>
      <w:r>
        <w:rPr>
          <w:iCs/>
          <w:i/>
        </w:rPr>
        <w:t xml:space="preserve">The Economist</w:t>
      </w:r>
      <w:r>
        <w:t xml:space="preserve"> </w:t>
      </w:r>
      <w:r>
        <w:t xml:space="preserve">acts as a watchdog for democratic deficits and social stratification within the city-state. While praising economic metrics, the magazine often critiques the political structure that enables such economic efficiency. In Singapore Singapore, where freedom of speech is tightly regulated,</w:t>
      </w:r>
      <w:r>
        <w:t xml:space="preserve"> </w:t>
      </w:r>
      <w:r>
        <w:rPr>
          <w:iCs/>
          <w:i/>
        </w:rPr>
        <w:t xml:space="preserve">The Economist</w:t>
      </w:r>
      <w:r>
        <w:t xml:space="preserve"> </w:t>
      </w:r>
      <w:r>
        <w:t xml:space="preserve">serves as an external voice advocating for greater transparency and openness. For readers in Singapore Singapore who consume this publication, it offers a counter-narrative to local state media, encouraging critical thinking about the balance between prosperity and liberty.</w:t>
      </w:r>
    </w:p>
    <w:p>
      <w:pPr>
        <w:pStyle w:val="BodyText"/>
      </w:pPr>
      <w:r>
        <w:t xml:space="preserve">Furthermore, the impact of</w:t>
      </w:r>
      <w:r>
        <w:t xml:space="preserve"> </w:t>
      </w:r>
      <w:r>
        <w:rPr>
          <w:iCs/>
          <w:i/>
        </w:rPr>
        <w:t xml:space="preserve">The Economist</w:t>
      </w:r>
      <w:r>
        <w:t xml:space="preserve"> </w:t>
      </w:r>
      <w:r>
        <w:t xml:space="preserve">on policy discussions in Singapore Singapore is undeniable. Many of the country’s technocrats and leaders are known subscribers to global thought leadership, and insights from this publication often trickle down into high-level strategy meetings. For instance, when</w:t>
      </w:r>
      <w:r>
        <w:t xml:space="preserve"> </w:t>
      </w:r>
      <w:r>
        <w:rPr>
          <w:iCs/>
          <w:i/>
        </w:rPr>
        <w:t xml:space="preserve">The Economist</w:t>
      </w:r>
      <w:r>
        <w:t xml:space="preserve"> </w:t>
      </w:r>
      <w:r>
        <w:t xml:space="preserve">discusses digital economies or green finance, these themes resonate deeply in Singapore Singapore’s government initiatives. The city-state has positioned itself as a testing ground for fintech and sustainable urban solutions. Therefore, the alignment between</w:t>
      </w:r>
      <w:r>
        <w:t xml:space="preserve"> </w:t>
      </w:r>
      <w:r>
        <w:rPr>
          <w:iCs/>
          <w:i/>
        </w:rPr>
        <w:t xml:space="preserve">The Economist</w:t>
      </w:r>
      <w:r>
        <w:t xml:space="preserve">’s editorial stance and Singapore Singapore’s strategic goals creates a feedback loop that influences both domestic policy and international perception.</w:t>
      </w:r>
    </w:p>
    <w:p>
      <w:pPr>
        <w:pStyle w:val="BodyText"/>
      </w:pPr>
      <w:r>
        <w:t xml:space="preserve">One cannot reflect on this topic without addressing the concept of "Singapore Singapore" as both a physical place and an economic brand. The term itself has become synonymous with stability, yet</w:t>
      </w:r>
      <w:r>
        <w:t xml:space="preserve"> </w:t>
      </w:r>
      <w:r>
        <w:rPr>
          <w:iCs/>
          <w:i/>
        </w:rPr>
        <w:t xml:space="preserve">The Economist</w:t>
      </w:r>
      <w:r>
        <w:t xml:space="preserve"> </w:t>
      </w:r>
      <w:r>
        <w:t xml:space="preserve">frequently warns against complacency. In its coverage, it emphasizes the need for innovation beyond financial services into sectors like biotechnology and artificial intelligence. This challenge is particularly pertinent for Singapore Singapore’s younger generation, who look to such publications for career guidance and worldview formation. By highlighting global trends,</w:t>
      </w:r>
      <w:r>
        <w:t xml:space="preserve"> </w:t>
      </w:r>
      <w:r>
        <w:rPr>
          <w:iCs/>
          <w:i/>
        </w:rPr>
        <w:t xml:space="preserve">The Economist</w:t>
      </w:r>
      <w:r>
        <w:t xml:space="preserve"> </w:t>
      </w:r>
      <w:r>
        <w:t xml:space="preserve">helps shape a mindset in Singapore Singapore that is outward-looking and adaptive.</w:t>
      </w:r>
    </w:p>
    <w:p>
      <w:pPr>
        <w:pStyle w:val="BodyText"/>
      </w:pPr>
      <w:r>
        <w:t xml:space="preserve">Additionally, the social fabric of modern society in this region is increasingly influenced by global economic ideas propagated through media like</w:t>
      </w:r>
      <w:r>
        <w:t xml:space="preserve"> </w:t>
      </w:r>
      <w:r>
        <w:rPr>
          <w:iCs/>
          <w:i/>
        </w:rPr>
        <w:t xml:space="preserve">The Economist</w:t>
      </w:r>
      <w:r>
        <w:t xml:space="preserve">. Issues such as income inequality, aging populations, and immigration policies are hotly debated.</w:t>
      </w:r>
      <w:r>
        <w:t xml:space="preserve"> </w:t>
      </w:r>
      <w:r>
        <w:rPr>
          <w:iCs/>
          <w:i/>
        </w:rPr>
        <w:t xml:space="preserve">The Economist</w:t>
      </w:r>
      <w:r>
        <w:t xml:space="preserve"> </w:t>
      </w:r>
      <w:r>
        <w:t xml:space="preserve">provides data-driven perspectives on these issues that often transcend local biases. In Singapore Singapore, where social cohesion is paramount, engaging with these international viewpoints fosters a more nuanced public discourse. It encourages citizens to consider how global economic forces affect their daily lives, from housing costs to job security.</w:t>
      </w:r>
    </w:p>
    <w:p>
      <w:pPr>
        <w:pStyle w:val="BodyText"/>
      </w:pPr>
      <w:r>
        <w:t xml:space="preserve">In conclusion,</w:t>
      </w:r>
      <w:r>
        <w:t xml:space="preserve"> </w:t>
      </w:r>
      <w:r>
        <w:rPr>
          <w:iCs/>
          <w:i/>
        </w:rPr>
        <w:t xml:space="preserve">The Economist</w:t>
      </w:r>
      <w:r>
        <w:t xml:space="preserve"> </w:t>
      </w:r>
      <w:r>
        <w:t xml:space="preserve">remains an indispensable resource for understanding and navigating the complexities of Singapore Singapore’s unique position in the world economy. Its reflections offer not just analysis but also a mirror in which society can examine its strengths and weaknesses. As we continue to observe developments in this dynamic region, it is clear that the dialogue between global economic thought and local reality will only grow more intricate. For those living and working here, staying informed through such rigorous journalism is essential for participating meaningfully in the ongoing story of growth, governance, and global integration.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Economist in Singapore</dc:title>
  <dc:creator/>
  <dc:language>en</dc:language>
  <cp:keywords/>
  <dcterms:created xsi:type="dcterms:W3CDTF">2026-07-29T16:07:30Z</dcterms:created>
  <dcterms:modified xsi:type="dcterms:W3CDTF">2026-07-29T16:07:30Z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