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Economist</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0" w:name="Xada63dcf19a50a7843214df8ba5b9e9b7f318e3"/>
    <w:p>
      <w:pPr>
        <w:pStyle w:val="Heading1"/>
      </w:pPr>
      <w:r>
        <w:t xml:space="preserve">A Reflection on the Role of an Economist in Switzerland Zurich</w:t>
      </w:r>
    </w:p>
    <w:p>
      <w:pPr>
        <w:pStyle w:val="FirstParagraph"/>
      </w:pPr>
      <w:r>
        <w:t xml:space="preserve">The intersection of economic theory and practical application finds one of its most dynamic laboratories in the global financial hub of Zurich, Switzerland. To reflect upon the role, challenges, and responsibilities of an Economist working within this unique context requires a nuanced understanding not only of macroeconomic principles but also the specific cultural, political, and regulatory fabric that defines Switzerland. This reflection explores how an economist operating in Zurich must navigate high standards of precision, a stable yet complex economic environment, and the ethical imperatives inherent to managing capital in one of the world's most secure jurisdictions.</w:t>
      </w:r>
    </w:p>
    <w:p>
      <w:pPr>
        <w:pStyle w:val="BodyText"/>
      </w:pPr>
      <w:r>
        <w:t xml:space="preserve">Zurich is not merely a city; it is a central nervous system for global finance. Home to major banks, insurance giants like Zurich Insurance Group and UBS, and a thriving fintech sector, the city attracts top-tier talent from across the globe. For an Economist here, the environment demands more than just theoretical knowledge of supply chains or fiscal policy. It requires an acute sensitivity to market signals that are often subtler but more impactful due to Switzerland's role as a safe-haven economy. The reflection begins with acknowledging this pressure: in Zurich, economic analysis is not abstract; it has immediate, tangible consequences on global capital flows and local stability.</w:t>
      </w:r>
    </w:p>
    <w:p>
      <w:pPr>
        <w:pStyle w:val="BodyText"/>
      </w:pPr>
      <w:r>
        <w:t xml:space="preserve">One of the most striking aspects of being an Economist in Switzerland Zurich is the emphasis on data integrity and regulatory compliance. Swiss law is rigorous, particularly concerning anti-money laundering (AML) frameworks and banking secrecy laws which have evolved over time to meet international standards. An economist must be well-versed not just in economic modeling but also in legal compliance. This duality shapes the daily workflow of an economist, who must ensure that their projections and strategic advice are not only economically sound but also legally robust. The reflection here is on the discipline required: precision is not a luxury in Zurich; it is a professional obligation.</w:t>
      </w:r>
    </w:p>
    <w:p>
      <w:pPr>
        <w:pStyle w:val="BodyText"/>
      </w:pPr>
      <w:r>
        <w:t xml:space="preserve">Furthermore, the cultural context of Switzerland influences economic behavior significantly. Swiss society values stability, neutrality, and consensus. These values permeate the business environment in Zurich. An economist working here must understand that rapid speculative changes are less common compared to more volatile markets like New York or Tokyo. Instead, long-term sustainability and steady growth are prioritized. This cultural nuance affects how economic policies are formulated and implemented within corporate structures in Zurich. For instance, when advising on investment strategies, an economist must balance innovation with the Swiss preference for risk mitigation. This reflection highlights the importance of cultural intelligence alongside economic expertise.</w:t>
      </w:r>
    </w:p>
    <w:p>
      <w:pPr>
        <w:pStyle w:val="BodyText"/>
      </w:pPr>
      <w:r>
        <w:t xml:space="preserve">Another critical dimension is Switzerland's unique relationship with the European Union and global markets. Although not a member of the EU or EEA, Switzerland has extensive bilateral treaties that facilitate trade and labor mobility. An Economist in Zurich must constantly monitor these geopolitical dynamics. The strength of the Swiss Franc (CHF), often seen as a safe-haven currency, is a direct outcome of this political stability and economic prudence. Understanding the implications of exchange rate fluctuations on export-oriented industries within Switzerland requires sophisticated modeling skills. The reflection here centers on the interconnectedness of global politics and local economics, where decisions made in Brussels or Washington can have profound effects on Zurich's banks and businesses.</w:t>
      </w:r>
    </w:p>
    <w:p>
      <w:pPr>
        <w:pStyle w:val="BodyText"/>
      </w:pPr>
      <w:r>
        <w:t xml:space="preserve">The ethical dimension of being an Economist in such a privileged financial hub is also paramount. With wealth management playing a significant role in Zurich's economy, economists often deal with high-net-worth individuals and institutional investors who expect confidentiality, transparency, and fairness. Reflecting on one's role involves considering the broader impact of economic advice on social inequality and sustainable development. Switzerland has been increasingly focusing on ESG (Environmental, Social, Governance) criteria in its financial sector. Therefore, an Economist must integrate these factors into their analysis to ensure that growth is inclusive and environmentally responsible.</w:t>
      </w:r>
    </w:p>
    <w:p>
      <w:pPr>
        <w:pStyle w:val="BodyText"/>
      </w:pPr>
      <w:r>
        <w:t xml:space="preserve">In conclusion, reflecting on the role of an Economist in Switzerland Zurich reveals a multifaceted profession that extends beyond traditional economic functions. It demands a deep understanding of local culture, legal frameworks, global geopolitical shifts, and ethical responsibilities. The city’s position as a financial powerhouse provides unparalleled opportunities for professional growth but also imposes high expectations for precision and integrity. Ultimately, the economist in Zurich is not just an analyst of numbers but a steward of economic stability in one of the world’s most critical financial centers. This reflection underscores that success in this role requires continuous learning, cultural adaptability, and a commitment to ethical practice.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Economist in Switzerland Zurich</dc:title>
  <dc:creator/>
  <dc:language>en</dc:language>
  <cp:keywords/>
  <dcterms:created xsi:type="dcterms:W3CDTF">2026-07-29T21:28:33Z</dcterms:created>
  <dcterms:modified xsi:type="dcterms:W3CDTF">2026-07-29T21:28:33Z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