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4db607febbc2afd86d725646bbe0f4880062f9"/>
    <w:p>
      <w:pPr>
        <w:pStyle w:val="Heading1"/>
      </w:pPr>
      <w:r>
        <w:t xml:space="preserve">A Reflection on the Economist in United States New York City</w:t>
      </w:r>
    </w:p>
    <w:p>
      <w:pPr>
        <w:pStyle w:val="FirstParagraph"/>
      </w:pPr>
      <w:r>
        <w:t xml:space="preserve">To engage with the intellectual framework of an</w:t>
      </w:r>
      <w:r>
        <w:t xml:space="preserve"> </w:t>
      </w:r>
      <w:r>
        <w:rPr>
          <w:bCs/>
          <w:b/>
        </w:rPr>
        <w:t xml:space="preserve">Economist</w:t>
      </w:r>
      <w:r>
        <w:t xml:space="preserve">, particularly within the dynamic and often unforgiving environment of</w:t>
      </w:r>
      <w:r>
        <w:t xml:space="preserve"> </w:t>
      </w:r>
      <w:r>
        <w:rPr>
          <w:bCs/>
          <w:b/>
        </w:rPr>
        <w:t xml:space="preserve">United States New York City</w:t>
      </w:r>
      <w:r>
        <w:t xml:space="preserve">, is to step into a arena where theory collides violently with reality. This reflection paper seeks to explore the role, relevance, and impact of economic analysis in one of the world's most significant financial hubs. New York City stands not merely as a geographic location but as a living laboratory for economic principles, where the abstract models taught in universities manifest in bustling stock exchanges, towering real estate developments, and the daily struggles of a diverse workforce. To understand an</w:t>
      </w:r>
      <w:r>
        <w:t xml:space="preserve"> </w:t>
      </w:r>
      <w:r>
        <w:rPr>
          <w:bCs/>
          <w:b/>
        </w:rPr>
        <w:t xml:space="preserve">Economist</w:t>
      </w:r>
      <w:r>
        <w:t xml:space="preserve"> </w:t>
      </w:r>
      <w:r>
        <w:t xml:space="preserve">is to understand how data shapes policy, how markets allocate resources under scarcity, and how human behavior influences global trends. In the heart of</w:t>
      </w:r>
      <w:r>
        <w:t xml:space="preserve"> </w:t>
      </w:r>
      <w:r>
        <w:rPr>
          <w:bCs/>
          <w:b/>
        </w:rPr>
        <w:t xml:space="preserve">United States New York City</w:t>
      </w:r>
      <w:r>
        <w:t xml:space="preserve">, these dynamics are magnified to an extreme degree, offering a unique perspective on the power and limitations of economic science.</w:t>
      </w:r>
    </w:p>
    <w:bookmarkStart w:id="20" w:name="the-nexus-of-theory-and-urban-reality"/>
    <w:p>
      <w:pPr>
        <w:pStyle w:val="Heading2"/>
      </w:pPr>
      <w:r>
        <w:t xml:space="preserve">The Nexus of Theory and Urban Reality</w:t>
      </w:r>
    </w:p>
    <w:p>
      <w:pPr>
        <w:pStyle w:val="FirstParagraph"/>
      </w:pPr>
      <w:r>
        <w:t xml:space="preserve">The primary function of an</w:t>
      </w:r>
      <w:r>
        <w:t xml:space="preserve"> </w:t>
      </w:r>
      <w:r>
        <w:rPr>
          <w:bCs/>
          <w:b/>
        </w:rPr>
        <w:t xml:space="preserve">Economist</w:t>
      </w:r>
      <w:r>
        <w:t xml:space="preserve"> </w:t>
      </w:r>
      <w:r>
        <w:t xml:space="preserve">is to study the production, distribution, and consumption of goods and services. However, in</w:t>
      </w:r>
      <w:r>
        <w:t xml:space="preserve"> </w:t>
      </w:r>
      <w:r>
        <w:rPr>
          <w:bCs/>
          <w:b/>
        </w:rPr>
        <w:t xml:space="preserve">United States New York City</w:t>
      </w:r>
      <w:r>
        <w:t xml:space="preserve">, this definition feels inadequate without acknowledging the sheer density of these activities. The city operates as a microcosm of the global economy. From Wall Street to Silicon Alley, every sector reflects complex interdependencies that an economist must decode when advising policymakers or corporations. For instance, the housing market in Manhattan is not just a local issue; it is a barometer for international capital flows, interest rate fluctuations in Washington D.C., and geopolitical stability across continents.</w:t>
      </w:r>
    </w:p>
    <w:p>
      <w:pPr>
        <w:pStyle w:val="BodyText"/>
      </w:pPr>
      <w:r>
        <w:t xml:space="preserve">When reflecting on the work of an</w:t>
      </w:r>
      <w:r>
        <w:t xml:space="preserve"> </w:t>
      </w:r>
      <w:r>
        <w:rPr>
          <w:bCs/>
          <w:b/>
        </w:rPr>
        <w:t xml:space="preserve">Economist</w:t>
      </w:r>
      <w:r>
        <w:t xml:space="preserve">, one must consider how they navigate this complexity. Do they rely solely on quantitative models? Or do they incorporate sociological and psychological factors that are so prevalent in a multicultural metropolis like</w:t>
      </w:r>
      <w:r>
        <w:t xml:space="preserve"> </w:t>
      </w:r>
      <w:r>
        <w:rPr>
          <w:bCs/>
          <w:b/>
        </w:rPr>
        <w:t xml:space="preserve">United States New York City</w:t>
      </w:r>
      <w:r>
        <w:t xml:space="preserve">? Traditional economic models often assume rational actors, but the reality of NYC life—from the commuter navigating the subway system to the entrepreneur securing venture capital—demonstrates that human behavior is fraught with irrationality, emotion, and social pressure. An effective economist in this context must be adept at blending rigorous data analysis with a nuanced understanding of urban sociology.</w:t>
      </w:r>
    </w:p>
    <w:bookmarkEnd w:id="20"/>
    <w:bookmarkStart w:id="21" w:name="policy-implications-and-social-equity"/>
    <w:p>
      <w:pPr>
        <w:pStyle w:val="Heading2"/>
      </w:pPr>
      <w:r>
        <w:t xml:space="preserve">Policy Implications and Social Equity</w:t>
      </w:r>
    </w:p>
    <w:p>
      <w:pPr>
        <w:pStyle w:val="FirstParagraph"/>
      </w:pPr>
      <w:r>
        <w:t xml:space="preserve">A critical aspect of being an</w:t>
      </w:r>
      <w:r>
        <w:t xml:space="preserve"> </w:t>
      </w:r>
      <w:r>
        <w:rPr>
          <w:bCs/>
          <w:b/>
        </w:rPr>
        <w:t xml:space="preserve">Economist</w:t>
      </w:r>
      <w:r>
        <w:t xml:space="preserve"> </w:t>
      </w:r>
      <w:r>
        <w:t xml:space="preserve">in the modern era involves grappling with issues of inequality and social justice.</w:t>
      </w:r>
      <w:r>
        <w:t xml:space="preserve"> </w:t>
      </w:r>
      <w:r>
        <w:rPr>
          <w:bCs/>
          <w:b/>
        </w:rPr>
        <w:t xml:space="preserve">United States New York City</w:t>
      </w:r>
      <w:r>
        <w:t xml:space="preserve">, while a beacon of opportunity, is also characterized by stark economic disparities. The juxtaposition of luxury high-rises alongside struggling neighborhoods highlights the challenges faced by economists when designing policy interventions. Whether it is minimum wage laws, affordable housing initiatives, or healthcare reform, the economist must weigh efficiency against equity.</w:t>
      </w:r>
    </w:p>
    <w:p>
      <w:pPr>
        <w:pStyle w:val="BodyText"/>
      </w:pPr>
      <w:r>
        <w:t xml:space="preserve">In reflecting on this role, it becomes clear that an economist cannot be a passive observer. In</w:t>
      </w:r>
      <w:r>
        <w:t xml:space="preserve"> </w:t>
      </w:r>
      <w:r>
        <w:rPr>
          <w:bCs/>
          <w:b/>
        </w:rPr>
        <w:t xml:space="preserve">United States New York City</w:t>
      </w:r>
      <w:r>
        <w:t xml:space="preserve">, policy decisions have immediate and visceral impacts on millions of lives. For example, during periods of economic downturn or public health crises, the recommendations provided by economists directly influence the trajectory of recovery efforts. The 2008 financial crisis and the subsequent pandemic both served as stress tests for economic theory in this city. Economists had to rapidly adapt their models to account for unprecedented disruptions in labor markets and supply chains. This adaptability is a hallmark of a successful economist: the ability to remain grounded in theoretical foundations while responding flexibly to chaotic real-world events.</w:t>
      </w:r>
    </w:p>
    <w:bookmarkEnd w:id="21"/>
    <w:bookmarkStart w:id="22" w:name="the-global-ripple-effect"/>
    <w:p>
      <w:pPr>
        <w:pStyle w:val="Heading2"/>
      </w:pPr>
      <w:r>
        <w:t xml:space="preserve">The Global Ripple Effect</w:t>
      </w:r>
    </w:p>
    <w:p>
      <w:pPr>
        <w:pStyle w:val="FirstParagraph"/>
      </w:pPr>
      <w:r>
        <w:t xml:space="preserve">Nobody works in isolation, especially not an</w:t>
      </w:r>
      <w:r>
        <w:t xml:space="preserve"> </w:t>
      </w:r>
      <w:r>
        <w:rPr>
          <w:bCs/>
          <w:b/>
        </w:rPr>
        <w:t xml:space="preserve">Economist</w:t>
      </w:r>
      <w:r>
        <w:t xml:space="preserve"> </w:t>
      </w:r>
      <w:r>
        <w:t xml:space="preserve">based in</w:t>
      </w:r>
      <w:r>
        <w:t xml:space="preserve"> </w:t>
      </w:r>
      <w:r>
        <w:rPr>
          <w:bCs/>
          <w:b/>
        </w:rPr>
        <w:t xml:space="preserve">United States New York City</w:t>
      </w:r>
      <w:r>
        <w:t xml:space="preserve">. As a global financial capital, NYC serves as a node through which economic shocks and trends are transmitted worldwide. Decisions made by the Federal Reserve, headquartered nearby in the same metropolitan area but functionally distinct, send ripples through emerging markets in Asia, Europe, and Latin America. Therefore, an economist working here bears a responsibility that extends far beyond local borders.</w:t>
      </w:r>
    </w:p>
    <w:p>
      <w:pPr>
        <w:pStyle w:val="BodyText"/>
      </w:pPr>
      <w:r>
        <w:t xml:space="preserve">This global perspective requires a deep understanding of international trade relations, exchange rates, and multinational corporate behavior. When an economist analyzes the impact of tariffs or sanctions on New York-based firms, they are essentially predicting how these policies will alter global supply chains. This interconnectedness demands that economists possess not only technical skills in econometrics but also cultural competence and geopolitical awareness. In</w:t>
      </w:r>
      <w:r>
        <w:t xml:space="preserve"> </w:t>
      </w:r>
      <w:r>
        <w:rPr>
          <w:bCs/>
          <w:b/>
        </w:rPr>
        <w:t xml:space="preserve">United States New York City</w:t>
      </w:r>
      <w:r>
        <w:t xml:space="preserve">, the presence of international organizations such as the United Nations further emphasizes this global dimension. Economists here often contribute to discussions on sustainable development goals, climate change economics, and poverty alleviation strategies that aim for a worldwide impact.</w:t>
      </w:r>
    </w:p>
    <w:bookmarkEnd w:id="22"/>
    <w:bookmarkStart w:id="23" w:name="X13b5ce21eba2ff2b7a3bb310e30efe13f775e4c"/>
    <w:p>
      <w:pPr>
        <w:pStyle w:val="Heading2"/>
      </w:pPr>
      <w:r>
        <w:t xml:space="preserve">The Future of Economic Analysis in an Urban Center</w:t>
      </w:r>
    </w:p>
    <w:p>
      <w:pPr>
        <w:pStyle w:val="FirstParagraph"/>
      </w:pPr>
      <w:r>
        <w:t xml:space="preserve">Looking forward, the role of the</w:t>
      </w:r>
      <w:r>
        <w:t xml:space="preserve"> </w:t>
      </w:r>
      <w:r>
        <w:rPr>
          <w:bCs/>
          <w:b/>
        </w:rPr>
        <w:t xml:space="preserve">Economist</w:t>
      </w:r>
      <w:r>
        <w:t xml:space="preserve"> </w:t>
      </w:r>
      <w:r>
        <w:t xml:space="preserve">is poised to evolve further. Technological advancements, particularly in big data and artificial intelligence, are transforming how economic insights are derived. In</w:t>
      </w:r>
      <w:r>
        <w:t xml:space="preserve"> </w:t>
      </w:r>
      <w:r>
        <w:rPr>
          <w:bCs/>
          <w:b/>
        </w:rPr>
        <w:t xml:space="preserve">United States New York City</w:t>
      </w:r>
      <w:r>
        <w:t xml:space="preserve">, a hub for fintech and tech innovation, economists must stay abreast of these tools. Predictive modeling is becoming more sophisticated, allowing for real-time analysis of consumer behavior and market trends. However, with great power comes great ethical responsibility. As algorithms begin to play a larger role in lending decisions, hiring practices, and insurance premiums in the city’s dense urban environment, economists must ensure that these models do not perpetuate bias or discrimination.</w:t>
      </w:r>
    </w:p>
    <w:p>
      <w:pPr>
        <w:pStyle w:val="BodyText"/>
      </w:pPr>
      <w:r>
        <w:t xml:space="preserve">Furthermore, the post-pandemic shift toward remote work has altered the economic landscape of</w:t>
      </w:r>
      <w:r>
        <w:t xml:space="preserve"> </w:t>
      </w:r>
      <w:r>
        <w:rPr>
          <w:bCs/>
          <w:b/>
        </w:rPr>
        <w:t xml:space="preserve">United States New York City</w:t>
      </w:r>
      <w:r>
        <w:t xml:space="preserve">. The downtown business district has seen changing dynamics in commercial real estate and local retail. Economists are tasked with analyzing these structural shifts and advising on how cities can reinvent themselves. Will the central business district decline? Or will it transform into a mixed-use community? These questions require innovative thinking and a willingness to challenge established economic orthodoxy.</w:t>
      </w:r>
    </w:p>
    <w:bookmarkEnd w:id="23"/>
    <w:bookmarkStart w:id="24" w:name="conclusion"/>
    <w:p>
      <w:pPr>
        <w:pStyle w:val="Heading2"/>
      </w:pPr>
      <w:r>
        <w:t xml:space="preserve">Conclusion</w:t>
      </w:r>
    </w:p>
    <w:p>
      <w:pPr>
        <w:pStyle w:val="FirstParagraph"/>
      </w:pPr>
      <w:r>
        <w:t xml:space="preserve">In conclusion, reflecting on the position of an</w:t>
      </w:r>
      <w:r>
        <w:t xml:space="preserve"> </w:t>
      </w:r>
      <w:r>
        <w:rPr>
          <w:bCs/>
          <w:b/>
        </w:rPr>
        <w:t xml:space="preserve">Economist</w:t>
      </w:r>
      <w:r>
        <w:t xml:space="preserve"> </w:t>
      </w:r>
      <w:r>
        <w:t xml:space="preserve">in</w:t>
      </w:r>
      <w:r>
        <w:t xml:space="preserve"> </w:t>
      </w:r>
      <w:r>
        <w:rPr>
          <w:bCs/>
          <w:b/>
        </w:rPr>
        <w:t xml:space="preserve">United States New York City</w:t>
      </w:r>
      <w:r>
        <w:t xml:space="preserve"> </w:t>
      </w:r>
      <w:r>
        <w:t xml:space="preserve">reveals a profession that is as much an art as it is a science. It requires a delicate balance between analytical rigor and practical wisdom. The unique characteristics of this city—its diversity, its economic power, its historical significance, and its social challenges—provide an unparalleled backdrop for economic inquiry. An economist here does not just study numbers; they interpret the heartbeat of a global megacity. They help shape policies that affect millions of lives while contributing to the broader discourse on how economies can be made more resilient, equitable, and sustainable in an increasingly uncertain world. Ultimately, to be an economist in</w:t>
      </w:r>
      <w:r>
        <w:t xml:space="preserve"> </w:t>
      </w:r>
      <w:r>
        <w:rPr>
          <w:bCs/>
          <w:b/>
        </w:rPr>
        <w:t xml:space="preserve">United States New York City</w:t>
      </w:r>
      <w:r>
        <w:t xml:space="preserve"> </w:t>
      </w:r>
      <w:r>
        <w:t xml:space="preserve">is to engage with one of the most complex systems ever devised by humanity, striving constantly to find order within chaos.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2026-07-30T10:10:16Z</dcterms:created>
  <dcterms:modified xsi:type="dcterms:W3CDTF">2026-07-30T10:10:16Z</dcterms:modified>
</cp:coreProperties>
</file>

<file path=docProps/custom.xml><?xml version="1.0" encoding="utf-8"?>
<Properties xmlns="http://schemas.openxmlformats.org/officeDocument/2006/custom-properties" xmlns:vt="http://schemas.openxmlformats.org/officeDocument/2006/docPropsVTypes"/>
</file>