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6" w:name="X7ecc87979456e1e0ca100dad011d935aac7ba81"/>
    <w:p>
      <w:pPr>
        <w:pStyle w:val="Heading1"/>
      </w:pPr>
      <w:r>
        <w:t xml:space="preserve">The Evolution and Cultural Resonance of the Editor in Argentina Córdoba</w:t>
      </w:r>
    </w:p>
    <w:p>
      <w:pPr>
        <w:pStyle w:val="FirstParagraph"/>
      </w:pPr>
      <w:r>
        <w:t xml:space="preserve">In the vast tapestry of literary and digital culture, few figures are as pivotal or as misunderstood as the</w:t>
      </w:r>
      <w:r>
        <w:t xml:space="preserve"> </w:t>
      </w:r>
      <w:r>
        <w:rPr>
          <w:bCs/>
          <w:b/>
        </w:rPr>
        <w:t xml:space="preserve">Editor</w:t>
      </w:r>
      <w:r>
        <w:t xml:space="preserve">. Historically, this role was confined to the physical act of refining manuscripts for print, a gatekeeping process that determined which voices reached the public sphere. However, in contemporary society, particularly within a specific socio-cultural hub like</w:t>
      </w:r>
      <w:r>
        <w:t xml:space="preserve"> </w:t>
      </w:r>
      <w:r>
        <w:rPr>
          <w:bCs/>
          <w:b/>
        </w:rPr>
        <w:t xml:space="preserve">Argentina Córdoba</w:t>
      </w:r>
      <w:r>
        <w:t xml:space="preserve">, the definition and function of the</w:t>
      </w:r>
      <w:r>
        <w:t xml:space="preserve"> </w:t>
      </w:r>
      <w:r>
        <w:rPr>
          <w:bCs/>
          <w:b/>
        </w:rPr>
        <w:t xml:space="preserve">Editor</w:t>
      </w:r>
      <w:r>
        <w:t xml:space="preserve"> </w:t>
      </w:r>
      <w:r>
        <w:t xml:space="preserve">have expanded exponentially. This reflection seeks to explore how the role of the editor has transformed from a mere technical corrector to a cultural mediator, analyzing its profound impact on local identity, digital literacy, and literary preservation in one of Latin America’s most historic academic centers.</w:t>
      </w:r>
    </w:p>
    <w:bookmarkStart w:id="20" w:name="the-historical-weight-of-córdoba"/>
    <w:p>
      <w:pPr>
        <w:pStyle w:val="Heading2"/>
      </w:pPr>
      <w:r>
        <w:t xml:space="preserve">The Historical Weight of Córdoba</w:t>
      </w:r>
    </w:p>
    <w:p>
      <w:pPr>
        <w:pStyle w:val="FirstParagraph"/>
      </w:pPr>
      <w:r>
        <w:t xml:space="preserve">To understand the current state of editing in this region, one must first acknowledge the unique backdrop of</w:t>
      </w:r>
      <w:r>
        <w:t xml:space="preserve"> </w:t>
      </w:r>
      <w:r>
        <w:rPr>
          <w:bCs/>
          <w:b/>
        </w:rPr>
        <w:t xml:space="preserve">Argentina Córdoba</w:t>
      </w:r>
      <w:r>
        <w:t xml:space="preserve">. As the oldest university city in Argentina, founded by Jesuit missionaries in 1573, Córdoba has long been a bastion of intellectualism and debate. It is a city that breathes history yet pulses with modern innovation. For decades, it served as the cultural heart of the country outside of Buenos Aires. In this environment, the</w:t>
      </w:r>
      <w:r>
        <w:t xml:space="preserve"> </w:t>
      </w:r>
      <w:r>
        <w:rPr>
          <w:bCs/>
          <w:b/>
        </w:rPr>
        <w:t xml:space="preserve">Editor</w:t>
      </w:r>
      <w:r>
        <w:t xml:space="preserve"> </w:t>
      </w:r>
      <w:r>
        <w:t xml:space="preserve">was not just an employee but a guardian of tradition.</w:t>
      </w:r>
    </w:p>
    <w:p>
      <w:pPr>
        <w:pStyle w:val="BodyText"/>
      </w:pPr>
      <w:r>
        <w:t xml:space="preserve">In the mid-to-late 20th century, editors in Córdoba operated within a rigid framework. They were responsible for maintaining linguistic purity and ideological alignment with local publishing houses such as Editorial Sudamericana or local academic presses. The</w:t>
      </w:r>
      <w:r>
        <w:t xml:space="preserve"> </w:t>
      </w:r>
      <w:r>
        <w:rPr>
          <w:bCs/>
          <w:b/>
        </w:rPr>
        <w:t xml:space="preserve">Editor</w:t>
      </w:r>
      <w:r>
        <w:t xml:space="preserve"> </w:t>
      </w:r>
      <w:r>
        <w:t xml:space="preserve">was often seen as a filter, ensuring that texts met the high standards of an educated elite. This period defined the editor’s role through exclusion and precision, prioritizing formal correctness over narrative accessibility.</w:t>
      </w:r>
    </w:p>
    <w:bookmarkEnd w:id="20"/>
    <w:bookmarkStart w:id="21" w:name="Xdcbcde8078784f237d5ca6be4d2a3e682e0c7d2"/>
    <w:p>
      <w:pPr>
        <w:pStyle w:val="Heading2"/>
      </w:pPr>
      <w:r>
        <w:t xml:space="preserve">The Digital Shift: A New Mandate for the Editor</w:t>
      </w:r>
    </w:p>
    <w:p>
      <w:pPr>
        <w:pStyle w:val="FirstParagraph"/>
      </w:pPr>
      <w:r>
        <w:t xml:space="preserve">The advent of digital media has drastically altered this landscape. Today, when we discuss the</w:t>
      </w:r>
      <w:r>
        <w:t xml:space="preserve"> </w:t>
      </w:r>
      <w:r>
        <w:rPr>
          <w:bCs/>
          <w:b/>
        </w:rPr>
        <w:t xml:space="preserve">Editor</w:t>
      </w:r>
      <w:r>
        <w:t xml:space="preserve">, we are no longer limited to paper pages and ink. We are discussing content creators, SEO specialists, social media managers, and digital archivists. In</w:t>
      </w:r>
      <w:r>
        <w:t xml:space="preserve"> </w:t>
      </w:r>
      <w:r>
        <w:rPr>
          <w:bCs/>
          <w:b/>
        </w:rPr>
        <w:t xml:space="preserve">Argentina Córdoba</w:t>
      </w:r>
      <w:r>
        <w:t xml:space="preserve">, this shift has been accelerated by a growing tech sector and a vibrant student population eager to participate in the global digital conversation.</w:t>
      </w:r>
    </w:p>
    <w:p>
      <w:pPr>
        <w:pStyle w:val="BodyText"/>
      </w:pPr>
      <w:r>
        <w:t xml:space="preserve">The modern</w:t>
      </w:r>
      <w:r>
        <w:t xml:space="preserve"> </w:t>
      </w:r>
      <w:r>
        <w:rPr>
          <w:bCs/>
          <w:b/>
        </w:rPr>
        <w:t xml:space="preserve">Editor</w:t>
      </w:r>
      <w:r>
        <w:t xml:space="preserve"> </w:t>
      </w:r>
      <w:r>
        <w:t xml:space="preserve">in Córdoba must now possess a hybrid skill set. They must understand the nuances of Argentine Spanish, specifically the voseo usage common in Cordobés speech, while also catering to international audiences. This linguistic duality requires an editor who is not only grammatically proficient but also culturally agile. The</w:t>
      </w:r>
      <w:r>
        <w:t xml:space="preserve"> </w:t>
      </w:r>
      <w:r>
        <w:rPr>
          <w:bCs/>
          <w:b/>
        </w:rPr>
        <w:t xml:space="preserve">Editor</w:t>
      </w:r>
      <w:r>
        <w:t xml:space="preserve"> </w:t>
      </w:r>
      <w:r>
        <w:t xml:space="preserve">today acts as a bridge, translating local experiences into globally consumable content without stripping away their regional flavor.</w:t>
      </w:r>
    </w:p>
    <w:p>
      <w:pPr>
        <w:pStyle w:val="BodyText"/>
      </w:pPr>
      <w:r>
        <w:t xml:space="preserve">The contemporary Editor in Argentina Córdoba is no longer just correcting grammar; they are curating identity in a digital space that threatens to homogenize all voices into a single standard.</w:t>
      </w:r>
    </w:p>
    <w:bookmarkEnd w:id="21"/>
    <w:bookmarkStart w:id="22" w:name="X0f59a8559b741c43399d4cf768cb2b06f3a27f3"/>
    <w:p>
      <w:pPr>
        <w:pStyle w:val="Heading2"/>
      </w:pPr>
      <w:r>
        <w:t xml:space="preserve">The Role of the Editor in Literary Preservation</w:t>
      </w:r>
    </w:p>
    <w:p>
      <w:pPr>
        <w:pStyle w:val="FirstParagraph"/>
      </w:pPr>
      <w:r>
        <w:t xml:space="preserve">Beyond digital media, the traditional role of the</w:t>
      </w:r>
      <w:r>
        <w:t xml:space="preserve"> </w:t>
      </w:r>
      <w:r>
        <w:rPr>
          <w:bCs/>
          <w:b/>
        </w:rPr>
        <w:t xml:space="preserve">Editor</w:t>
      </w:r>
      <w:r>
        <w:t xml:space="preserve"> </w:t>
      </w:r>
      <w:r>
        <w:t xml:space="preserve">remains crucial for preserving Córdoba’s rich literary heritage. The city is home to figures like Jorge Luis Borges and Adolfo Bioy Casares, whose legacies continue to inspire local writers. However, keeping this literature alive requires more than just printing old books; it requires active editing that makes these classics accessible to a new generation.</w:t>
      </w:r>
    </w:p>
    <w:p>
      <w:pPr>
        <w:pStyle w:val="BodyText"/>
      </w:pPr>
      <w:r>
        <w:t xml:space="preserve">In recent years, there has been a surge in independent publishing in Córdoba. Here, the</w:t>
      </w:r>
      <w:r>
        <w:t xml:space="preserve"> </w:t>
      </w:r>
      <w:r>
        <w:rPr>
          <w:bCs/>
          <w:b/>
        </w:rPr>
        <w:t xml:space="preserve">Editor</w:t>
      </w:r>
      <w:r>
        <w:t xml:space="preserve"> </w:t>
      </w:r>
      <w:r>
        <w:t xml:space="preserve">plays a mentorship role rather than an authoritarian one. They collaborate with emerging authors from various neighborhoods of</w:t>
      </w:r>
      <w:r>
        <w:t xml:space="preserve"> </w:t>
      </w:r>
      <w:r>
        <w:rPr>
          <w:bCs/>
          <w:b/>
        </w:rPr>
        <w:t xml:space="preserve">Argentina Córdoba</w:t>
      </w:r>
      <w:r>
        <w:t xml:space="preserve">, helping them refine their narratives while respecting their unique voices. This collaborative editing process fosters a sense of community and encourages local storytelling that reflects the socio-economic realities of modern Cordobés life.</w:t>
      </w:r>
    </w:p>
    <w:bookmarkEnd w:id="22"/>
    <w:bookmarkStart w:id="23" w:name="X60f7830f70d9970162198c9592589f1381326a3"/>
    <w:p>
      <w:pPr>
        <w:pStyle w:val="Heading2"/>
      </w:pPr>
      <w:r>
        <w:t xml:space="preserve">Civic Engagement and Journalistic Integrity</w:t>
      </w:r>
    </w:p>
    <w:p>
      <w:pPr>
        <w:pStyle w:val="FirstParagraph"/>
      </w:pPr>
      <w:r>
        <w:t xml:space="preserve">The influence of the</w:t>
      </w:r>
      <w:r>
        <w:t xml:space="preserve"> </w:t>
      </w:r>
      <w:r>
        <w:rPr>
          <w:bCs/>
          <w:b/>
        </w:rPr>
        <w:t xml:space="preserve">Editor</w:t>
      </w:r>
      <w:r>
        <w:t xml:space="preserve"> </w:t>
      </w:r>
      <w:r>
        <w:t xml:space="preserve">extends deeply into journalism and civic engagement. In an era characterized by "fake news" and rapid information spread, the editor serves as a critical checkpoint for truth. In</w:t>
      </w:r>
      <w:r>
        <w:t xml:space="preserve"> </w:t>
      </w:r>
      <w:r>
        <w:rPr>
          <w:bCs/>
          <w:b/>
        </w:rPr>
        <w:t xml:space="preserve">Argentina Córdoba</w:t>
      </w:r>
      <w:r>
        <w:t xml:space="preserve">, local newspapers and online platforms rely heavily on editors to verify facts related to local politics, environmental issues, and cultural events.</w:t>
      </w:r>
    </w:p>
    <w:p>
      <w:pPr>
        <w:pStyle w:val="BodyText"/>
      </w:pPr>
      <w:r>
        <w:t xml:space="preserve">The ethical responsibility of the</w:t>
      </w:r>
      <w:r>
        <w:t xml:space="preserve"> </w:t>
      </w:r>
      <w:r>
        <w:rPr>
          <w:bCs/>
          <w:b/>
        </w:rPr>
        <w:t xml:space="preserve">Editor</w:t>
      </w:r>
      <w:r>
        <w:t xml:space="preserve"> </w:t>
      </w:r>
      <w:r>
        <w:t xml:space="preserve">in this context is immense. They must navigate the complex political landscape of Córdoba province, ensuring that reports are balanced and unbiased. This role requires a deep understanding of local history and current affairs. By doing so, editors contribute to an informed citizenry capable of participating meaningfully in democratic processes.</w:t>
      </w:r>
    </w:p>
    <w:bookmarkEnd w:id="23"/>
    <w:bookmarkStart w:id="24" w:name="challenges-facing-the-modern-editor"/>
    <w:p>
      <w:pPr>
        <w:pStyle w:val="Heading2"/>
      </w:pPr>
      <w:r>
        <w:t xml:space="preserve">Challenges Facing the Modern Editor</w:t>
      </w:r>
    </w:p>
    <w:p>
      <w:pPr>
        <w:pStyle w:val="FirstParagraph"/>
      </w:pPr>
      <w:r>
        <w:t xml:space="preserve">Despite these advancements, the</w:t>
      </w:r>
      <w:r>
        <w:t xml:space="preserve"> </w:t>
      </w:r>
      <w:r>
        <w:rPr>
          <w:bCs/>
          <w:b/>
        </w:rPr>
        <w:t xml:space="preserve">Editor</w:t>
      </w:r>
      <w:r>
        <w:t xml:space="preserve"> </w:t>
      </w:r>
      <w:r>
        <w:t xml:space="preserve">in</w:t>
      </w:r>
      <w:r>
        <w:t xml:space="preserve"> </w:t>
      </w:r>
      <w:r>
        <w:rPr>
          <w:bCs/>
          <w:b/>
        </w:rPr>
        <w:t xml:space="preserve">Argentina Córdoba</w:t>
      </w:r>
      <w:r>
        <w:t xml:space="preserve">, and indeed globally, faces significant challenges. Economic instability in Argentina often impacts the publishing industry, leading to budget cuts that threaten job security for editors. Furthermore, the pressure to produce content quickly can compromise quality control.</w:t>
      </w:r>
    </w:p>
    <w:p>
      <w:pPr>
        <w:pStyle w:val="BodyText"/>
      </w:pPr>
      <w:r>
        <w:t xml:space="preserve">Additionally, there is a growing tension between algorithmic optimization and editorial integrity. Algorithms favor sensationalism and brevity, while good editing often requires nuance and depth. The modern</w:t>
      </w:r>
      <w:r>
        <w:t xml:space="preserve"> </w:t>
      </w:r>
      <w:r>
        <w:rPr>
          <w:bCs/>
          <w:b/>
        </w:rPr>
        <w:t xml:space="preserve">Editor</w:t>
      </w:r>
      <w:r>
        <w:t xml:space="preserve"> </w:t>
      </w:r>
      <w:r>
        <w:t xml:space="preserve">must constantly negotiate this tension, advocating for high-quality content in an environment that prioritizes speed.</w:t>
      </w:r>
    </w:p>
    <w:bookmarkEnd w:id="24"/>
    <w:bookmarkStart w:id="25" w:name="X29549f2f3fdd68c3a031d6e3a4abce604dbc1fb"/>
    <w:p>
      <w:pPr>
        <w:pStyle w:val="Heading2"/>
      </w:pPr>
      <w:r>
        <w:t xml:space="preserve">Conclusion: The Future of Editing in Córdoba</w:t>
      </w:r>
    </w:p>
    <w:p>
      <w:pPr>
        <w:pStyle w:val="FirstParagraph"/>
      </w:pPr>
      <w:r>
        <w:t xml:space="preserve">In conclusion, the role of the</w:t>
      </w:r>
      <w:r>
        <w:t xml:space="preserve"> </w:t>
      </w:r>
      <w:r>
        <w:rPr>
          <w:bCs/>
          <w:b/>
        </w:rPr>
        <w:t xml:space="preserve">Editor</w:t>
      </w:r>
      <w:r>
        <w:t xml:space="preserve"> </w:t>
      </w:r>
      <w:r>
        <w:t xml:space="preserve">has evolved from a silent corrector behind the scenes to a dynamic cultural leader. In</w:t>
      </w:r>
      <w:r>
        <w:t xml:space="preserve"> </w:t>
      </w:r>
      <w:r>
        <w:rPr>
          <w:bCs/>
          <w:b/>
        </w:rPr>
        <w:t xml:space="preserve">Argentina Córdoba</w:t>
      </w:r>
      <w:r>
        <w:t xml:space="preserve">, this transformation is particularly significant due to the city’s historical status as an intellectual hub. The editor today is responsible for preserving local language, promoting literary talent, ensuring journalistic integrity, and navigating the complexities of digital media.</w:t>
      </w:r>
    </w:p>
    <w:p>
      <w:pPr>
        <w:pStyle w:val="BodyText"/>
      </w:pPr>
      <w:r>
        <w:t xml:space="preserve">As we look to the future, it is essential to recognize that the</w:t>
      </w:r>
      <w:r>
        <w:t xml:space="preserve"> </w:t>
      </w:r>
      <w:r>
        <w:rPr>
          <w:bCs/>
          <w:b/>
        </w:rPr>
        <w:t xml:space="preserve">Editor</w:t>
      </w:r>
      <w:r>
        <w:t xml:space="preserve"> </w:t>
      </w:r>
      <w:r>
        <w:t xml:space="preserve">remains indispensable. They are not merely technicians but storytellers and guardians of truth. In</w:t>
      </w:r>
      <w:r>
        <w:t xml:space="preserve"> </w:t>
      </w:r>
      <w:r>
        <w:rPr>
          <w:bCs/>
          <w:b/>
        </w:rPr>
        <w:t xml:space="preserve">Argentina Córdoba</w:t>
      </w:r>
      <w:r>
        <w:t xml:space="preserve">, where history and modernity intersect daily, the editor’s role in shaping public discourse and cultural identity will only continue to grow. By embracing their evolving responsibilities, editors can ensure that the rich voice of Córdoba resonates clearly in an increasingly noisy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Modern Editor in the Context of Argentina Córdoba</dc:title>
  <dc:creator/>
  <dc:language>en</dc:language>
  <cp:keywords/>
  <dcterms:created xsi:type="dcterms:W3CDTF">2026-07-29T13:35:36Z</dcterms:created>
  <dcterms:modified xsi:type="dcterms:W3CDTF">2026-07-29T13:35:36Z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