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bookmarkStart w:id="25" w:name="X6b25394c530ea097ea172fbc68df094aa1ff74a"/>
    <w:p>
      <w:pPr>
        <w:pStyle w:val="Heading1"/>
      </w:pPr>
      <w:r>
        <w:t xml:space="preserve">The Crucible of Voice and Vision: A Reflection on the</w:t>
      </w:r>
      <w:r>
        <w:t xml:space="preserve"> </w:t>
      </w:r>
      <w:r>
        <w:t xml:space="preserve">Editor</w:t>
      </w:r>
      <w:r>
        <w:t xml:space="preserve"> </w:t>
      </w:r>
      <w:r>
        <w:t xml:space="preserve">in</w:t>
      </w:r>
      <w:r>
        <w:t xml:space="preserve"> </w:t>
      </w:r>
      <w:r>
        <w:t xml:space="preserve">Bangladesh Dhaka</w:t>
      </w:r>
    </w:p>
    <w:p>
      <w:pPr>
        <w:pStyle w:val="FirstParagraph"/>
      </w:pPr>
      <w:r>
        <w:t xml:space="preserve">In the bustling, chaotic, and vibrant heart of South Asia lies Dhaka, a city that pulses with an energy rarely found elsewhere. It is a metropolis where ancient traditions collide violently yet harmoniously with hyper-modernity. In this unique urban ecosystem, the role of the</w:t>
      </w:r>
      <w:r>
        <w:t xml:space="preserve"> </w:t>
      </w:r>
      <w:r>
        <w:t xml:space="preserve">Editor</w:t>
      </w:r>
      <w:r>
        <w:t xml:space="preserve"> </w:t>
      </w:r>
      <w:r>
        <w:t xml:space="preserve">transcends mere proofreading or content curation. To understand the function of an editor in</w:t>
      </w:r>
      <w:r>
        <w:t xml:space="preserve"> </w:t>
      </w:r>
      <w:r>
        <w:t xml:space="preserve">Bangladesh Dhaka</w:t>
      </w:r>
      <w:r>
        <w:t xml:space="preserve"> </w:t>
      </w:r>
      <w:r>
        <w:t xml:space="preserve">is to understand the very soul of its media landscape, its political discourse, and its cultural identity. This reflection paper explores how the editor serves not just as a gatekeeper of information, but as a navigator through the complex currents of language, politics, and social change that define this capital city.</w:t>
      </w:r>
    </w:p>
    <w:bookmarkStart w:id="20" w:name="the-linguistic-labyrinth"/>
    <w:p>
      <w:pPr>
        <w:pStyle w:val="Heading2"/>
      </w:pPr>
      <w:r>
        <w:t xml:space="preserve">The Linguistic Labyrinth</w:t>
      </w:r>
    </w:p>
    <w:p>
      <w:pPr>
        <w:pStyle w:val="FirstParagraph"/>
      </w:pPr>
      <w:r>
        <w:t xml:space="preserve">Dhaka is a linguistic tapestry woven from Bengali nationalism and global influences. The primary language of communication in</w:t>
      </w:r>
      <w:r>
        <w:t xml:space="preserve"> </w:t>
      </w:r>
      <w:r>
        <w:t xml:space="preserve">Bangladesh Dhaka</w:t>
      </w:r>
      <w:r>
        <w:t xml:space="preserve"> </w:t>
      </w:r>
      <w:r>
        <w:t xml:space="preserve">is Bangla, a language rich in poetry, history, and emotional depth. However, the editorial landscape here does not exist solely within the confines of traditional Bengali journalism. There is a growing sphere of English-language media that caters to the elite and international audiences. The</w:t>
      </w:r>
      <w:r>
        <w:t xml:space="preserve"> </w:t>
      </w:r>
      <w:r>
        <w:t xml:space="preserve">Editor</w:t>
      </w:r>
      <w:r>
        <w:t xml:space="preserve"> </w:t>
      </w:r>
      <w:r>
        <w:t xml:space="preserve">in this context faces a profound challenge: how to maintain linguistic integrity while bridging these two worlds.</w:t>
      </w:r>
    </w:p>
    <w:p>
      <w:pPr>
        <w:pStyle w:val="BodyText"/>
      </w:pPr>
      <w:r>
        <w:t xml:space="preserve">An editor working in Dhaka must be bilingual, not just in terms of vocabulary, but in cultural nuance. A direct translation often fails to capture the sarcasm, the political undertones, or the poetic references that are crucial for understanding public sentiment. For instance, a news headline regarding a protest movement might use specific slang from student circles or workers' unions. An editor who lacks this localized knowledge may sanitize a story until it loses its power to inform. Therefore, the</w:t>
      </w:r>
      <w:r>
        <w:t xml:space="preserve"> </w:t>
      </w:r>
      <w:r>
        <w:t xml:space="preserve">Editor</w:t>
      </w:r>
      <w:r>
        <w:t xml:space="preserve"> </w:t>
      </w:r>
      <w:r>
        <w:t xml:space="preserve">becomes a cultural translator, ensuring that the voice of</w:t>
      </w:r>
      <w:r>
        <w:t xml:space="preserve"> </w:t>
      </w:r>
      <w:r>
        <w:t xml:space="preserve">Bangladesh Dhaka</w:t>
      </w:r>
      <w:r>
        <w:t xml:space="preserve"> </w:t>
      </w:r>
      <w:r>
        <w:t xml:space="preserve">remains authentic regardless of the language in which it is published.</w:t>
      </w:r>
    </w:p>
    <w:bookmarkEnd w:id="20"/>
    <w:bookmarkStart w:id="21" w:name="the-political-pressure-cooker"/>
    <w:p>
      <w:pPr>
        <w:pStyle w:val="Heading2"/>
      </w:pPr>
      <w:r>
        <w:t xml:space="preserve">The Political Pressure Cooker</w:t>
      </w:r>
    </w:p>
    <w:p>
      <w:pPr>
        <w:pStyle w:val="FirstParagraph"/>
      </w:pPr>
      <w:r>
        <w:t xml:space="preserve">No discussion about media in</w:t>
      </w:r>
      <w:r>
        <w:t xml:space="preserve"> </w:t>
      </w:r>
      <w:r>
        <w:t xml:space="preserve">Bangladesh Dhaka</w:t>
      </w:r>
      <w:r>
        <w:t xml:space="preserve"> </w:t>
      </w:r>
      <w:r>
        <w:t xml:space="preserve">can ignore the political dimension. The city is the administrative and political center of Bangladesh, and as such, it is under constant scrutiny. The relationship between the press and power is historically tense. In this environment, the role of the</w:t>
      </w:r>
      <w:r>
        <w:t xml:space="preserve"> </w:t>
      </w:r>
      <w:r>
        <w:t xml:space="preserve">Editor</w:t>
      </w:r>
      <w:r>
        <w:t xml:space="preserve"> </w:t>
      </w:r>
      <w:r>
        <w:t xml:space="preserve">shifts from a neutral observer to a strategic navigator.</w:t>
      </w:r>
    </w:p>
    <w:p>
      <w:pPr>
        <w:pStyle w:val="BodyText"/>
      </w:pPr>
      <w:r>
        <w:t xml:space="preserve">Editors in Dhaka must constantly weigh freedom of expression against self-preservation and legal constraints. This creates a unique editorial philosophy known as "strategic ambiguity." An editor might choose to highlight certain stories while softening the language of others, not out of malice, but to ensure the publication survives and continues to provide information. This reflection reveals that editing in</w:t>
      </w:r>
      <w:r>
        <w:t xml:space="preserve"> </w:t>
      </w:r>
      <w:r>
        <w:t xml:space="preserve">Bangladesh Dhaka</w:t>
      </w:r>
      <w:r>
        <w:t xml:space="preserve"> </w:t>
      </w:r>
      <w:r>
        <w:t xml:space="preserve">is an exercise in resilience. The editor must have a thick skin and a sharp mind, capable of discerning what can be said safely while pushing the boundaries of acceptable discourse where possible. It is a delicate dance on the edge of censorship, requiring editors to be both courageous and cunning.</w:t>
      </w:r>
    </w:p>
    <w:bookmarkEnd w:id="21"/>
    <w:bookmarkStart w:id="22" w:name="X634c63cfc07c4ba13632036c76d08d42d801d80"/>
    <w:p>
      <w:pPr>
        <w:pStyle w:val="Heading2"/>
      </w:pPr>
      <w:r>
        <w:t xml:space="preserve">The Digital Disruption and Social Responsibility</w:t>
      </w:r>
    </w:p>
    <w:p>
      <w:pPr>
        <w:pStyle w:val="FirstParagraph"/>
      </w:pPr>
      <w:r>
        <w:t xml:space="preserve">In recent years, the digital revolution has swept through</w:t>
      </w:r>
      <w:r>
        <w:t xml:space="preserve"> </w:t>
      </w:r>
      <w:r>
        <w:t xml:space="preserve">Bangladesh Dhaka</w:t>
      </w:r>
      <w:r>
        <w:t xml:space="preserve">, transforming how news is consumed. With millions of internet users, social media platforms have become the primary news sources for many citizens. This shift places immense pressure on traditional editors. The speed of information dissemination in Dhaka is frantic; rumors spread as quickly as facts, often fueled by political agendas.</w:t>
      </w:r>
    </w:p>
    <w:p>
      <w:pPr>
        <w:pStyle w:val="BodyText"/>
      </w:pPr>
      <w:r>
        <w:t xml:space="preserve">The modern</w:t>
      </w:r>
      <w:r>
        <w:t xml:space="preserve"> </w:t>
      </w:r>
      <w:r>
        <w:t xml:space="preserve">Editor</w:t>
      </w:r>
      <w:r>
        <w:t xml:space="preserve"> </w:t>
      </w:r>
      <w:r>
        <w:t xml:space="preserve">in this context must also be a digital strategist. They are responsible for verifying information in real-time, combating misinformation, and engaging with an audience that is increasingly vocal and critical. The editor’s desk is no longer just a physical space but a virtual command center monitoring social media trends, WhatsApp forwards, and Twitter feeds. The responsibility of the</w:t>
      </w:r>
      <w:r>
        <w:t xml:space="preserve"> </w:t>
      </w:r>
      <w:r>
        <w:t xml:space="preserve">Editor</w:t>
      </w:r>
      <w:r>
        <w:t xml:space="preserve"> </w:t>
      </w:r>
      <w:r>
        <w:t xml:space="preserve">in</w:t>
      </w:r>
      <w:r>
        <w:t xml:space="preserve"> </w:t>
      </w:r>
      <w:r>
        <w:t xml:space="preserve">Bangladesh Dhaka</w:t>
      </w:r>
      <w:r>
        <w:t xml:space="preserve"> </w:t>
      </w:r>
      <w:r>
        <w:t xml:space="preserve">has thus expanded to include digital literacy and ethical verification. In a city prone to communal tensions or political unrest, a single unverified post can ignite violence. Therefore, the editor acts as a stabilizing force, grounding the chaotic flow of information in verified fact.</w:t>
      </w:r>
    </w:p>
    <w:bookmarkEnd w:id="22"/>
    <w:bookmarkStart w:id="23" w:name="cultural-preservation-and-modernization"/>
    <w:p>
      <w:pPr>
        <w:pStyle w:val="Heading2"/>
      </w:pPr>
      <w:r>
        <w:t xml:space="preserve">Cultural Preservation and Modernization</w:t>
      </w:r>
    </w:p>
    <w:p>
      <w:pPr>
        <w:pStyle w:val="FirstParagraph"/>
      </w:pPr>
      <w:r>
        <w:t xml:space="preserve">Beyond politics and language, the</w:t>
      </w:r>
      <w:r>
        <w:t xml:space="preserve"> </w:t>
      </w:r>
      <w:r>
        <w:t xml:space="preserve">Editor</w:t>
      </w:r>
      <w:r>
        <w:t xml:space="preserve"> </w:t>
      </w:r>
      <w:r>
        <w:t xml:space="preserve">plays a vital role in cultural preservation. Dhaka is undergoing rapid urbanization, with historic neighborhoods being demolished to make way for shopping malls and highways. This loss of heritage is a source of national anxiety. Editors have the platform to document these changes, preserve local histories, and advocate for cultural conservation.</w:t>
      </w:r>
    </w:p>
    <w:p>
      <w:pPr>
        <w:pStyle w:val="BodyText"/>
      </w:pPr>
      <w:r>
        <w:t xml:space="preserve">Through columns, features, and investigative reports edited in Dhaka’s newsrooms, the city’s soul is kept alive on paper and screen. The editor curates stories about the artisans of Old Dhaka, the environmental struggles along the Buriganga River, and the evolving food culture that defines daily life. In doing so, they shape a narrative that resists homogenization. The</w:t>
      </w:r>
      <w:r>
        <w:t xml:space="preserve"> </w:t>
      </w:r>
      <w:r>
        <w:t xml:space="preserve">Editor</w:t>
      </w:r>
      <w:r>
        <w:t xml:space="preserve"> </w:t>
      </w:r>
      <w:r>
        <w:t xml:space="preserve">ensures that while</w:t>
      </w:r>
      <w:r>
        <w:t xml:space="preserve"> </w:t>
      </w:r>
      <w:r>
        <w:t xml:space="preserve">Bangladesh Dhaka</w:t>
      </w:r>
      <w:r>
        <w:t xml:space="preserve"> </w:t>
      </w:r>
      <w:r>
        <w:t xml:space="preserve">looks to the future with its skyscrapers and technology parks, it does not forget its roots.</w:t>
      </w:r>
    </w:p>
    <w:bookmarkEnd w:id="23"/>
    <w:bookmarkStart w:id="24" w:name="conclusion"/>
    <w:p>
      <w:pPr>
        <w:pStyle w:val="Heading2"/>
      </w:pPr>
      <w:r>
        <w:t xml:space="preserve">Conclusion</w:t>
      </w:r>
    </w:p>
    <w:p>
      <w:pPr>
        <w:pStyle w:val="FirstParagraph"/>
      </w:pPr>
      <w:r>
        <w:t xml:space="preserve">In conclusion, the role of the editor in Bangladesh Dhaka is multifaceted and deeply significant. It is a position that demands linguistic dexterity, political savvy, ethical fortitude, and cultural sensitivity. The editor is not merely correcting grammar or selecting headlines; they are shaping the collective consciousness of one of South Asia’s most dynamic cities.</w:t>
      </w:r>
    </w:p>
    <w:p>
      <w:pPr>
        <w:pStyle w:val="BodyText"/>
      </w:pPr>
      <w:r>
        <w:t xml:space="preserve">As</w:t>
      </w:r>
      <w:r>
        <w:t xml:space="preserve"> </w:t>
      </w:r>
      <w:r>
        <w:t xml:space="preserve">Bangladesh Dhaka</w:t>
      </w:r>
      <w:r>
        <w:t xml:space="preserve"> </w:t>
      </w:r>
      <w:r>
        <w:t xml:space="preserve">continues to evolve amidst global pressures and internal changes, the editor remains a critical guardian of truth and culture. They navigate the labyrinthine politics, protect against misinformation, preserve linguistic heritage, and give voice to the marginalized. To reflect on the editor in this context is to recognize that in a city as loud and complex as Dhaka, someone must ensure that what is being heard is not just noise, but meaning. The</w:t>
      </w:r>
      <w:r>
        <w:t xml:space="preserve"> </w:t>
      </w:r>
      <w:r>
        <w:t xml:space="preserve">Editor</w:t>
      </w:r>
      <w:r>
        <w:t xml:space="preserve"> </w:t>
      </w:r>
      <w:r>
        <w:t xml:space="preserve">stands at this intersection, ensuring that the story of Dhaka continues to be told with accuracy, integrity, and heart.</w:t>
      </w:r>
    </w:p>
    <w:p>
      <w:pPr>
        <w:pStyle w:val="BodyText"/>
      </w:pPr>
      <w:r>
        <w:t xml:space="preserve">The journey of editing in this region is far from static. As technology evolves and societal norms shift, the definition of the editor will continue to expand. Yet, the core mission remains unchanged: to serve as a reliable beacon for readers seeking clarity in a city that often thrives on chaos. For anyone interested in media studies, journalism, or South Asian culture, studying the editorial practices in</w:t>
      </w:r>
      <w:r>
        <w:t xml:space="preserve"> </w:t>
      </w:r>
      <w:r>
        <w:t xml:space="preserve">Bangladesh Dhaka</w:t>
      </w:r>
      <w:r>
        <w:t xml:space="preserve"> </w:t>
      </w:r>
      <w:r>
        <w:t xml:space="preserve">offers invaluable insights into how information is managed under pressure and how media shapes national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Editor in the Context of Bangladesh Dhaka</dc:title>
  <dc:creator/>
  <dc:language>en</dc:language>
  <cp:keywords/>
  <dcterms:created xsi:type="dcterms:W3CDTF">2026-07-29T15:45:01Z</dcterms:created>
  <dcterms:modified xsi:type="dcterms:W3CDTF">2026-07-29T15:45:01Z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