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25" w:name="X97df794119f833c867fae19fb1da051d699e12d"/>
    <w:p>
      <w:pPr>
        <w:pStyle w:val="Heading1"/>
      </w:pPr>
      <w:r>
        <w:t xml:space="preserve">The Digital Conscience of the Capital: A Reflection on the Editor in Belgium Brussels</w:t>
      </w:r>
    </w:p>
    <w:p>
      <w:pPr>
        <w:pStyle w:val="FirstParagraph"/>
      </w:pPr>
      <w:r>
        <w:t xml:space="preserve">In the bustling heart of Europe, where languages collide and cultures intersect, lies a city that serves as both a political capital and a cultural crucible. This city is</w:t>
      </w:r>
      <w:r>
        <w:t xml:space="preserve"> </w:t>
      </w:r>
      <w:r>
        <w:rPr>
          <w:bCs/>
          <w:b/>
        </w:rPr>
        <w:t xml:space="preserve">Belgium Brussels</w:t>
      </w:r>
      <w:r>
        <w:t xml:space="preserve">. To understand the modern professional landscape here is to understand the tools that facilitate communication, governance, and artistic expression within its borders. Central to this digital infrastructure is not merely software code or hardware specification, but the conceptual role of the</w:t>
      </w:r>
      <w:r>
        <w:t xml:space="preserve"> </w:t>
      </w:r>
      <w:r>
        <w:t xml:space="preserve">Editor</w:t>
      </w:r>
      <w:r>
        <w:t xml:space="preserve">. This reflection paper seeks to explore the multifaceted nature of being an Editor within the unique socio-political and linguistic environment of Brussels, examining how this role transcends traditional proofreading to become a gatekeeper of truth in a polyphonic city.</w:t>
      </w:r>
    </w:p>
    <w:bookmarkStart w:id="20" w:name="Xc5154b3918be2fe81a31f8a004b2d2025308d9d"/>
    <w:p>
      <w:pPr>
        <w:pStyle w:val="Heading2"/>
      </w:pPr>
      <w:r>
        <w:t xml:space="preserve">The Linguistic Labyrinth: A Unique Context</w:t>
      </w:r>
    </w:p>
    <w:p>
      <w:pPr>
        <w:pStyle w:val="FirstParagraph"/>
      </w:pPr>
      <w:r>
        <w:rPr>
          <w:bCs/>
          <w:b/>
        </w:rPr>
        <w:t xml:space="preserve">Belgium Brussels</w:t>
      </w:r>
      <w:r>
        <w:t xml:space="preserve"> </w:t>
      </w:r>
      <w:r>
        <w:t xml:space="preserve">presents a challenge unlike any other metropolitan center. It is officially bilingual (French and Dutch), yet English has rapidly become the lingua franca of its international institutions, including the European Union and NATO. For an Editor operating in this space, the job is never just about grammar; it is about cultural translation and nuance. The</w:t>
      </w:r>
      <w:r>
        <w:t xml:space="preserve"> </w:t>
      </w:r>
      <w:r>
        <w:t xml:space="preserve">Editor</w:t>
      </w:r>
      <w:r>
        <w:t xml:space="preserve"> </w:t>
      </w:r>
      <w:r>
        <w:t xml:space="preserve">must possess a keen sensitivity to regional dialects, political sensitivities between Flemish and Walloon communities, and the precise terminology used in high-level diplomacy.</w:t>
      </w:r>
    </w:p>
    <w:p>
      <w:pPr>
        <w:pStyle w:val="BodyText"/>
      </w:pPr>
      <w:r>
        <w:t xml:space="preserve">"In Brussels, a misplaced comma can be more than an error; it can be a diplomatic incident."</w:t>
      </w:r>
    </w:p>
    <w:p>
      <w:pPr>
        <w:pStyle w:val="BodyText"/>
      </w:pPr>
      <w:r>
        <w:t xml:space="preserve">This environment demands that the Editor is not merely a corrector of syntax but a mediator of meaning. When drafting documents for municipal governance or international treaties within</w:t>
      </w:r>
      <w:r>
        <w:t xml:space="preserve"> </w:t>
      </w:r>
      <w:r>
        <w:rPr>
          <w:bCs/>
          <w:b/>
        </w:rPr>
        <w:t xml:space="preserve">Belgium Brussels</w:t>
      </w:r>
      <w:r>
        <w:t xml:space="preserve">, the tone must shift seamlessly between formal legalistic French, structured Dutch administrative language, and clear English business prose. The ability to maintain this balance is the hallmark of a successful Editor in this region.</w:t>
      </w:r>
    </w:p>
    <w:bookmarkEnd w:id="20"/>
    <w:bookmarkStart w:id="21" w:name="Xd4e61588f99ae8229243e0a0c89c025ed8a88c3"/>
    <w:p>
      <w:pPr>
        <w:pStyle w:val="Heading2"/>
      </w:pPr>
      <w:r>
        <w:t xml:space="preserve">The Gatekeeper of Truth in an Information Age</w:t>
      </w:r>
    </w:p>
    <w:p>
      <w:pPr>
        <w:pStyle w:val="FirstParagraph"/>
      </w:pPr>
      <w:r>
        <w:t xml:space="preserve">Beyond linguistic nuance, the role of the Editor has evolved into that of a critical guardian against misinformation. In a city that serves as the de facto capital of Europe, the stories published and edited here carry weight far beyond local borders. Whether it is reporting on climate change policies enacted in Brussels or covering social unrest in its neighborhoods, the</w:t>
      </w:r>
      <w:r>
        <w:t xml:space="preserve"> </w:t>
      </w:r>
      <w:r>
        <w:t xml:space="preserve">Editor</w:t>
      </w:r>
      <w:r>
        <w:t xml:space="preserve"> </w:t>
      </w:r>
      <w:r>
        <w:t xml:space="preserve">bears significant ethical responsibility.</w:t>
      </w:r>
    </w:p>
    <w:p>
      <w:pPr>
        <w:pStyle w:val="BodyText"/>
      </w:pPr>
      <w:r>
        <w:t xml:space="preserve">In recent years, the pressure on Editors has intensified due to the rapid dissemination of news via digital platforms. An Editor working for a major publication based in</w:t>
      </w:r>
      <w:r>
        <w:t xml:space="preserve"> </w:t>
      </w:r>
      <w:r>
        <w:rPr>
          <w:bCs/>
          <w:b/>
        </w:rPr>
        <w:t xml:space="preserve">Belgium Brussels</w:t>
      </w:r>
      <w:r>
        <w:t xml:space="preserve"> </w:t>
      </w:r>
      <w:r>
        <w:t xml:space="preserve">must verify sources with extreme rigor. The stakes are high; misinformation in such a politically charged environment can influence policy decisions and public opinion across multiple nations. Therefore, the editorial process is no longer just about style guides; it is about integrity, fact-checking protocols, and the moral obligation to present reality accurately.</w:t>
      </w:r>
    </w:p>
    <w:bookmarkEnd w:id="21"/>
    <w:bookmarkStart w:id="22" w:name="the-evolution-of-editorial-tools"/>
    <w:p>
      <w:pPr>
        <w:pStyle w:val="Heading2"/>
      </w:pPr>
      <w:r>
        <w:t xml:space="preserve">The Evolution of Editorial Tools</w:t>
      </w:r>
    </w:p>
    <w:p>
      <w:pPr>
        <w:pStyle w:val="FirstParagraph"/>
      </w:pPr>
      <w:r>
        <w:t xml:space="preserve">The tools at an Editor's disposal have also undergone a radical transformation. In the past, editing was a solitary act involving red pens and printed manuscripts. Today, an Editor in Brussels works within cloud-based collaborative environments. This shift has changed the dynamics of collaboration among journalists, researchers, and writers from diverse backgrounds.</w:t>
      </w:r>
    </w:p>
    <w:p>
      <w:pPr>
        <w:pStyle w:val="BodyText"/>
      </w:pPr>
      <w:r>
        <w:t xml:space="preserve">Modern editorial software allows for real-time feedback loops between teams that may be distributed across different time zones or continents. However, this technological advancement brings its own challenges. The digital noise can sometimes drown out the critical human judgment that defines quality editing. Thus, while technology aids efficiency in the workflow of an Editor in</w:t>
      </w:r>
      <w:r>
        <w:t xml:space="preserve"> </w:t>
      </w:r>
      <w:r>
        <w:rPr>
          <w:bCs/>
          <w:b/>
        </w:rPr>
        <w:t xml:space="preserve">Belgium Brussels</w:t>
      </w:r>
      <w:r>
        <w:t xml:space="preserve">, it cannot replace the intuitive understanding of context and tone that a skilled human possesses.</w:t>
      </w:r>
    </w:p>
    <w:bookmarkEnd w:id="22"/>
    <w:bookmarkStart w:id="23" w:name="cultural-identity-and-editorial-voice"/>
    <w:p>
      <w:pPr>
        <w:pStyle w:val="Heading2"/>
      </w:pPr>
      <w:r>
        <w:t xml:space="preserve">Cultural Identity and Editorial Voice</w:t>
      </w:r>
    </w:p>
    <w:p>
      <w:pPr>
        <w:pStyle w:val="FirstParagraph"/>
      </w:pPr>
      <w:r>
        <w:rPr>
          <w:bCs/>
          <w:b/>
        </w:rPr>
        <w:t xml:space="preserve">Belgium Brussels</w:t>
      </w:r>
      <w:r>
        <w:t xml:space="preserve"> </w:t>
      </w:r>
      <w:r>
        <w:t xml:space="preserve">is known for its vibrant arts scene, from the surrealism of Magritte to contemporary street art in Saint-Gilles. This artistic heritage influences the editorial voice expected in local media. There is a demand for creativity that does not sacrifice clarity. Editors here must foster writing that is both intellectually stimulating and accessible.</w:t>
      </w:r>
    </w:p>
    <w:p>
      <w:pPr>
        <w:pStyle w:val="BodyText"/>
      </w:pPr>
      <w:r>
        <w:t xml:space="preserve">The concept of identity is paramount. For many publications based in Brussels, representing the multicultural fabric of the city is part of their mission statement. The Editor plays a pivotal role in ensuring that voices from different ethnic and linguistic communities are included and represented accurately. This requires an editorial team that is diverse not only in background but also in perspective. By curating content that reflects the true diversity of</w:t>
      </w:r>
      <w:r>
        <w:t xml:space="preserve"> </w:t>
      </w:r>
      <w:r>
        <w:rPr>
          <w:bCs/>
          <w:b/>
        </w:rPr>
        <w:t xml:space="preserve">Belgium Brussels</w:t>
      </w:r>
      <w:r>
        <w:t xml:space="preserve">, the Editor helps to shape a more inclusive narrative.</w:t>
      </w:r>
    </w:p>
    <w:bookmarkEnd w:id="23"/>
    <w:bookmarkStart w:id="24" w:name="X174fe21d3cabcbfb079360f69a70b914f8b2066"/>
    <w:p>
      <w:pPr>
        <w:pStyle w:val="Heading2"/>
      </w:pPr>
      <w:r>
        <w:t xml:space="preserve">Conclusion: The Enduring Value of Human Judgment</w:t>
      </w:r>
    </w:p>
    <w:p>
      <w:pPr>
        <w:pStyle w:val="FirstParagraph"/>
      </w:pPr>
      <w:r>
        <w:t xml:space="preserve">In conclusion, reflecting on the role of the Editor in the context of</w:t>
      </w:r>
      <w:r>
        <w:t xml:space="preserve"> </w:t>
      </w:r>
      <w:r>
        <w:rPr>
          <w:bCs/>
          <w:b/>
        </w:rPr>
        <w:t xml:space="preserve">Belgium Brussels</w:t>
      </w:r>
      <w:r>
        <w:t xml:space="preserve">, one sees a profession that is as dynamic and complex as the city itself. It is a role defined by linguistic precision, ethical vigilance, cultural sensitivity, and technological adaptation. The Editor is not just a passive reviewer of text but an active participant in shaping public discourse.</w:t>
      </w:r>
    </w:p>
    <w:p>
      <w:pPr>
        <w:pStyle w:val="BodyText"/>
      </w:pPr>
      <w:r>
        <w:t xml:space="preserve">As we move further into the digital age, with artificial intelligence beginning to assist in writing and editing tasks, the human element becomes even more precious. The subtle understanding of political context, cultural heritage, and emotional resonance remains uniquely human. In</w:t>
      </w:r>
      <w:r>
        <w:t xml:space="preserve"> </w:t>
      </w:r>
      <w:r>
        <w:rPr>
          <w:bCs/>
          <w:b/>
        </w:rPr>
        <w:t xml:space="preserve">Belgium Brussels</w:t>
      </w:r>
      <w:r>
        <w:t xml:space="preserve">, a city that stands at the crossroads of history and future policy making, the Editor continues to be a vital sentinel. They ensure that in our rush to communicate globally, we do not lose the depth and nuance required for true understanding.</w:t>
      </w:r>
    </w:p>
    <w:p>
      <w:pPr>
        <w:pStyle w:val="BodyText"/>
      </w:pPr>
      <w:r>
        <w:t xml:space="preserve">The reflection on this topic reveals that being an Editor is less about correcting mistakes and more about facilitating clarity in a world full of noise. In the intricate mosaic of Brussels, where every word carries weight, the Editor remains an indispensable architect of meaning.</w:t>
      </w:r>
    </w:p>
    <w:p>
      <w:pPr>
        <w:pStyle w:val="BodyText"/>
      </w:pPr>
      <w:r>
        <w:t xml:space="preserve">Reflection Paper Document | Focus: The Role of the Editor in Belgium Brussels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Editor in the Context of Belgium Brussels</dc:title>
  <dc:creator/>
  <dc:language>en</dc:language>
  <cp:keywords/>
  <dcterms:created xsi:type="dcterms:W3CDTF">2026-07-29T19:14:28Z</dcterms:created>
  <dcterms:modified xsi:type="dcterms:W3CDTF">2026-07-29T19:14:28Z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